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A26" w:rsidRPr="002C036E" w:rsidRDefault="00685A26" w:rsidP="002260B8">
      <w:pPr>
        <w:pStyle w:val="Pealkiri1"/>
      </w:pPr>
      <w:r w:rsidRPr="002C036E">
        <w:t>ECOHOUSING – energiasäästlik mahemaja</w:t>
      </w:r>
    </w:p>
    <w:p w:rsidR="00F623AC" w:rsidRPr="002C036E" w:rsidRDefault="00F623AC" w:rsidP="007D31C1">
      <w:pPr>
        <w:pStyle w:val="Pealkiri2"/>
      </w:pPr>
      <w:r w:rsidRPr="002C036E">
        <w:t>Sissejuhatus</w:t>
      </w:r>
    </w:p>
    <w:p w:rsidR="002C036E" w:rsidRPr="002C036E" w:rsidRDefault="002C036E" w:rsidP="002C036E">
      <w:pPr>
        <w:jc w:val="both"/>
        <w:rPr>
          <w:rFonts w:ascii="Times New Roman" w:hAnsi="Times New Roman" w:cs="Times New Roman"/>
          <w:sz w:val="24"/>
          <w:szCs w:val="24"/>
        </w:rPr>
      </w:pPr>
      <w:r w:rsidRPr="002C036E">
        <w:rPr>
          <w:rFonts w:ascii="Times New Roman" w:hAnsi="Times New Roman" w:cs="Times New Roman"/>
          <w:sz w:val="24"/>
          <w:szCs w:val="24"/>
        </w:rPr>
        <w:t>Soome Tööefektiivsuse Instituudi (TTS) eestvedamisel käivitati 2011. aasta mais EÜ rahastatud INTERREG IVA sarjas projekt „Ecohousing”, mille partneriteks on uurimisasutused Soomest, Eestist ja Lätist. Projektil on kaks põhisuunda: uurida biomassi ja päikeseenergiat kasutavaid kombi</w:t>
      </w:r>
      <w:r w:rsidRPr="002C036E">
        <w:rPr>
          <w:rFonts w:ascii="Times New Roman" w:hAnsi="Times New Roman" w:cs="Times New Roman"/>
          <w:sz w:val="24"/>
          <w:szCs w:val="24"/>
        </w:rPr>
        <w:t xml:space="preserve">neeritud </w:t>
      </w:r>
      <w:r w:rsidRPr="002C036E">
        <w:rPr>
          <w:rFonts w:ascii="Times New Roman" w:hAnsi="Times New Roman" w:cs="Times New Roman"/>
          <w:sz w:val="24"/>
          <w:szCs w:val="24"/>
        </w:rPr>
        <w:t>süsteeme ja taastuvaid kütuseid ning suurendada kodumajapidamiste tõhusamat energiakasutust alates kodumasinatest kuni hoonete piirete soojapidavuseni. Eesti Maaülikooli ülesandeks on taastuvkütuste uurimine ja katsetamine ja nende sobivuse analüüs ning katlalabori sisustamine kursuste ja õppepäevade läbiviimiseks. Lisaks varustame projekti kodulehte õppe- ja nõuandematerjalidega ning osaleme pilootprojektina internetikeskkonnas toimiva energiatõhusat ja ökoloogilist majapidamist propageeriva nõustamissüsteemi käivitamises. Samuti kogume ning valmistame ette materjale väljaantava käsiraamatu tarbeks, mille koostavad Läti partnerid Balti Keskkonnafoorumist. Projekti käigus on maaülikoolis toodetud ja partnerite abil katsetatud mitmeid taastuvkütuse- ja jäätmebrikette. Sisustatud on katlalabor, mis peatselt installeeritakse lõplikult, et täita plaanitud ülesandeid – avatud töötoad ja kursu</w:t>
      </w:r>
      <w:r w:rsidR="007D31C1">
        <w:rPr>
          <w:rFonts w:ascii="Times New Roman" w:hAnsi="Times New Roman" w:cs="Times New Roman"/>
          <w:sz w:val="24"/>
          <w:szCs w:val="24"/>
        </w:rPr>
        <w:t>sed kõigile soovijatele nii maa</w:t>
      </w:r>
      <w:r w:rsidRPr="002C036E">
        <w:rPr>
          <w:rFonts w:ascii="Times New Roman" w:hAnsi="Times New Roman" w:cs="Times New Roman"/>
          <w:sz w:val="24"/>
          <w:szCs w:val="24"/>
        </w:rPr>
        <w:t>ülikoolist kui väljastpoolt. Soomes, Eestis ja Lätis tehtavast turuuuringust peaks selguma, missuguseid väikemajapidamisse sobivaid bioenergiat kasutavaid katlaid ning koldeid on müügil ja kasutuses</w:t>
      </w:r>
      <w:r w:rsidR="007D31C1">
        <w:rPr>
          <w:rFonts w:ascii="Times New Roman" w:hAnsi="Times New Roman" w:cs="Times New Roman"/>
          <w:sz w:val="24"/>
          <w:szCs w:val="24"/>
        </w:rPr>
        <w:t xml:space="preserve"> [1]</w:t>
      </w:r>
      <w:r w:rsidRPr="002C036E">
        <w:rPr>
          <w:rFonts w:ascii="Times New Roman" w:hAnsi="Times New Roman" w:cs="Times New Roman"/>
          <w:sz w:val="24"/>
          <w:szCs w:val="24"/>
        </w:rPr>
        <w:t>.</w:t>
      </w:r>
    </w:p>
    <w:p w:rsidR="00685A26" w:rsidRPr="002C036E" w:rsidRDefault="00685A26" w:rsidP="007D31C1">
      <w:pPr>
        <w:pStyle w:val="Pealkiri2"/>
      </w:pPr>
      <w:r w:rsidRPr="002C036E">
        <w:t xml:space="preserve">Projektist </w:t>
      </w:r>
      <w:r w:rsidR="002C036E" w:rsidRPr="002C036E">
        <w:t>ECOHOUSING (</w:t>
      </w:r>
      <w:proofErr w:type="spellStart"/>
      <w:r w:rsidR="002C036E" w:rsidRPr="002C036E">
        <w:t>Energy</w:t>
      </w:r>
      <w:proofErr w:type="spellEnd"/>
      <w:r w:rsidR="002C036E" w:rsidRPr="002C036E">
        <w:t xml:space="preserve"> </w:t>
      </w:r>
      <w:proofErr w:type="spellStart"/>
      <w:r w:rsidR="002C036E" w:rsidRPr="002C036E">
        <w:t>Efficient</w:t>
      </w:r>
      <w:proofErr w:type="spellEnd"/>
      <w:r w:rsidR="002C036E" w:rsidRPr="002C036E">
        <w:t xml:space="preserve"> and </w:t>
      </w:r>
      <w:proofErr w:type="spellStart"/>
      <w:r w:rsidR="002C036E" w:rsidRPr="002C036E">
        <w:t>Ecological</w:t>
      </w:r>
      <w:proofErr w:type="spellEnd"/>
      <w:r w:rsidR="002C036E" w:rsidRPr="002C036E">
        <w:t xml:space="preserve"> </w:t>
      </w:r>
      <w:proofErr w:type="spellStart"/>
      <w:r w:rsidR="002C036E" w:rsidRPr="002C036E">
        <w:t>Housing</w:t>
      </w:r>
      <w:proofErr w:type="spellEnd"/>
      <w:r w:rsidR="002C036E" w:rsidRPr="002C036E">
        <w:t>)</w:t>
      </w:r>
    </w:p>
    <w:p w:rsidR="00EE2F72" w:rsidRPr="002C036E" w:rsidRDefault="00A679A0" w:rsidP="002C036E">
      <w:pPr>
        <w:jc w:val="both"/>
        <w:rPr>
          <w:rFonts w:ascii="Times New Roman" w:hAnsi="Times New Roman" w:cs="Times New Roman"/>
          <w:sz w:val="24"/>
          <w:szCs w:val="24"/>
        </w:rPr>
      </w:pPr>
      <w:r w:rsidRPr="002C036E">
        <w:rPr>
          <w:rFonts w:ascii="Times New Roman" w:hAnsi="Times New Roman" w:cs="Times New Roman"/>
          <w:sz w:val="24"/>
          <w:szCs w:val="24"/>
        </w:rPr>
        <w:t>Suur osa kodumaja energiakasutusest tuleb meie laiuskraadidel kütmisvajadusest. Tiheasust</w:t>
      </w:r>
      <w:r w:rsidR="002C036E" w:rsidRPr="002C036E">
        <w:rPr>
          <w:rFonts w:ascii="Times New Roman" w:hAnsi="Times New Roman" w:cs="Times New Roman"/>
          <w:sz w:val="24"/>
          <w:szCs w:val="24"/>
        </w:rPr>
        <w:t>usega aladel on levinud keskküte</w:t>
      </w:r>
      <w:r w:rsidRPr="002C036E">
        <w:rPr>
          <w:rFonts w:ascii="Times New Roman" w:hAnsi="Times New Roman" w:cs="Times New Roman"/>
          <w:sz w:val="24"/>
          <w:szCs w:val="24"/>
        </w:rPr>
        <w:t>, kuid</w:t>
      </w:r>
      <w:r w:rsidR="002C036E" w:rsidRPr="002C036E">
        <w:rPr>
          <w:rFonts w:ascii="Times New Roman" w:hAnsi="Times New Roman" w:cs="Times New Roman"/>
          <w:sz w:val="24"/>
          <w:szCs w:val="24"/>
        </w:rPr>
        <w:t xml:space="preserve"> ka ahjud ja kaminad on </w:t>
      </w:r>
      <w:r w:rsidRPr="002C036E">
        <w:rPr>
          <w:rFonts w:ascii="Times New Roman" w:hAnsi="Times New Roman" w:cs="Times New Roman"/>
          <w:sz w:val="24"/>
          <w:szCs w:val="24"/>
        </w:rPr>
        <w:t>lisasoojusallikatena ja meeleoluloojatena aktiivselt kasutuses. Kohtadel, kus keskküte ei ole realiseeritav on ahjud tihti koos soojuspumpküttega ainuvõimalik lahendus. Kuna kütteperioodi vahelisel ajal on meie oludes päikesekiirgusel arvestatav potentsiaal siis sobib ka see soojuse saamiseks. Eesti, Soome ja Läti ühisprojekti ECOHOUSING raames toimub muuhulgas ahjude uuring selgitamaks kasutusel olevate ja edaspidigi ehitatavate salvestavate kohtkütteseadmete omadusi. Lisaks Eesti Maaülikooli juhtimisel toimuvale ahjuuuringule on projektis tõsise vaatluse all majapidamiste energiavarustus üldse. Soome ja Läti katlalaborites katsetatakse kombineeritud lahendusi, milles teineteist täiendavad graanulküte ja päikesesoojus. Tallinna Ülikooli õlgadel on veebi ja muude interaktiivsete vahendite toel koolitus</w:t>
      </w:r>
      <w:r w:rsidR="007D31C1">
        <w:rPr>
          <w:rFonts w:ascii="Times New Roman" w:hAnsi="Times New Roman" w:cs="Times New Roman"/>
          <w:sz w:val="24"/>
          <w:szCs w:val="24"/>
        </w:rPr>
        <w:t>-</w:t>
      </w:r>
      <w:r w:rsidRPr="002C036E">
        <w:rPr>
          <w:rFonts w:ascii="Times New Roman" w:hAnsi="Times New Roman" w:cs="Times New Roman"/>
          <w:sz w:val="24"/>
          <w:szCs w:val="24"/>
        </w:rPr>
        <w:t xml:space="preserve"> ja nõustamismaterjalide loomine. 2011/12 aastavahetuse paiku viidi läbi veebipõhine küsitlus saamaks kasutajatelt tagasisidet energiakäitumise kohta. Viimasel ajal on ka eesti keeles välja antud kohtkütteseadmete teemalisi Euroopa Liidu standardeid ja juhendmaterjale. Aktiivselt toimuvad pottseppade koolitused, kohalikke ja rahvusvahelisi seminare. </w:t>
      </w:r>
      <w:r w:rsidR="007D31C1">
        <w:rPr>
          <w:rFonts w:ascii="Times New Roman" w:hAnsi="Times New Roman" w:cs="Times New Roman"/>
          <w:sz w:val="24"/>
          <w:szCs w:val="24"/>
        </w:rPr>
        <w:t>Üle kümne aasta</w:t>
      </w:r>
      <w:r w:rsidRPr="002C036E">
        <w:rPr>
          <w:rFonts w:ascii="Times New Roman" w:hAnsi="Times New Roman" w:cs="Times New Roman"/>
          <w:sz w:val="24"/>
          <w:szCs w:val="24"/>
        </w:rPr>
        <w:t xml:space="preserve"> Tartus Eesti Maaülikooli ruumes regulaarselt toimuval taastuvenergia konve</w:t>
      </w:r>
      <w:r w:rsidR="007D31C1">
        <w:rPr>
          <w:rFonts w:ascii="Times New Roman" w:hAnsi="Times New Roman" w:cs="Times New Roman"/>
          <w:sz w:val="24"/>
          <w:szCs w:val="24"/>
        </w:rPr>
        <w:t>rentsil TEUK on käsitlemisel ka energiasäästlik mahemaja</w:t>
      </w:r>
      <w:r w:rsidRPr="002C036E">
        <w:rPr>
          <w:rFonts w:ascii="Times New Roman" w:hAnsi="Times New Roman" w:cs="Times New Roman"/>
          <w:sz w:val="24"/>
          <w:szCs w:val="24"/>
        </w:rPr>
        <w:t xml:space="preserve">. </w:t>
      </w:r>
    </w:p>
    <w:p w:rsidR="000E7E37" w:rsidRPr="002C036E" w:rsidRDefault="000E7E37" w:rsidP="00F873D8">
      <w:pPr>
        <w:pStyle w:val="Pealkiri2"/>
      </w:pPr>
      <w:r w:rsidRPr="002C036E">
        <w:t>Ülevaade projekti partneritest</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 xml:space="preserve">ECOHOUSING ühendab omavahel Soome, Eesti ja Läti teadlasi ning õppejõude peamiselt energeetika valdkonnas. Keskendutakse pigem väiksematele üksustele nagu näiteks kodumaja kui suurenergeetikale. Projekti juhib Soome </w:t>
      </w:r>
      <w:proofErr w:type="spellStart"/>
      <w:r w:rsidRPr="002C036E">
        <w:rPr>
          <w:rFonts w:ascii="Times New Roman" w:hAnsi="Times New Roman" w:cs="Times New Roman"/>
          <w:sz w:val="24"/>
          <w:szCs w:val="24"/>
        </w:rPr>
        <w:t>Työtehos</w:t>
      </w:r>
      <w:r w:rsidR="00C57FFE">
        <w:rPr>
          <w:rFonts w:ascii="Times New Roman" w:hAnsi="Times New Roman" w:cs="Times New Roman"/>
          <w:sz w:val="24"/>
          <w:szCs w:val="24"/>
        </w:rPr>
        <w:t>eura</w:t>
      </w:r>
      <w:proofErr w:type="spellEnd"/>
      <w:r w:rsidR="00C57FFE">
        <w:rPr>
          <w:rFonts w:ascii="Times New Roman" w:hAnsi="Times New Roman" w:cs="Times New Roman"/>
          <w:sz w:val="24"/>
          <w:szCs w:val="24"/>
        </w:rPr>
        <w:t xml:space="preserve"> (TTS) instituut, mis</w:t>
      </w:r>
      <w:r w:rsidRPr="002C036E">
        <w:rPr>
          <w:rFonts w:ascii="Times New Roman" w:hAnsi="Times New Roman" w:cs="Times New Roman"/>
          <w:sz w:val="24"/>
          <w:szCs w:val="24"/>
        </w:rPr>
        <w:t xml:space="preserve"> vabas tõlkes tähendab Töö Efektiivsuse Selts</w:t>
      </w:r>
      <w:r w:rsidR="00C57FFE">
        <w:rPr>
          <w:rFonts w:ascii="Times New Roman" w:hAnsi="Times New Roman" w:cs="Times New Roman"/>
          <w:sz w:val="24"/>
          <w:szCs w:val="24"/>
        </w:rPr>
        <w:t>i</w:t>
      </w:r>
      <w:r w:rsidRPr="002C036E">
        <w:rPr>
          <w:rFonts w:ascii="Times New Roman" w:hAnsi="Times New Roman" w:cs="Times New Roman"/>
          <w:sz w:val="24"/>
          <w:szCs w:val="24"/>
        </w:rPr>
        <w:t>.  Riia Tehnikaülikool (RTÜ) Lätist ja Eesti Maaülikooli (EMÜ) tehnikainstituut Tartust osalevad aktiivselt teaduslikes eksperimentides biokütustega ja küttekatsetes katelde ning ahjudega. Samuti arendavad nad õppematerjale ja koolitusi. Tallinna Ülikooli informaatika instituut (TLÜ), Tallinna Tehnikaülikooli Tartu Kolledž (TTÜ) ja Balti Keskkonnafoorum (BEF) tegelevad aktiivselt arenduse ja teabeleviga  säästva ja energiatõhusa majapidamise valdkonnas ning  korraldavad seminare ja teabeüritusi.</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 xml:space="preserve">Projekti põhipartner TTS tegeleb projekti juhtimisega ja osaleb kõigis töögruppides. Ta omab liidrirolli energianõustamisteenuste väljatöötamisel. Annab eeskuju tarbijate teavitamisel jätkusuutliku ja energiatõhusa elamuehituse vallas. Üheks ülesandeks projekti raames on katsete korraldamine katelde ja ahjudega, mis tarvitavad puitu ning  muud biomassi.  Samuti toimub </w:t>
      </w:r>
      <w:proofErr w:type="spellStart"/>
      <w:r w:rsidRPr="002C036E">
        <w:rPr>
          <w:rFonts w:ascii="Times New Roman" w:hAnsi="Times New Roman" w:cs="Times New Roman"/>
          <w:sz w:val="24"/>
          <w:szCs w:val="24"/>
        </w:rPr>
        <w:t>TTS'i</w:t>
      </w:r>
      <w:proofErr w:type="spellEnd"/>
      <w:r w:rsidRPr="002C036E">
        <w:rPr>
          <w:rFonts w:ascii="Times New Roman" w:hAnsi="Times New Roman" w:cs="Times New Roman"/>
          <w:sz w:val="24"/>
          <w:szCs w:val="24"/>
        </w:rPr>
        <w:t xml:space="preserve"> katlalaboris kombineeritud katelde (</w:t>
      </w:r>
      <w:proofErr w:type="spellStart"/>
      <w:r w:rsidRPr="002C036E">
        <w:rPr>
          <w:rFonts w:ascii="Times New Roman" w:hAnsi="Times New Roman" w:cs="Times New Roman"/>
          <w:sz w:val="24"/>
          <w:szCs w:val="24"/>
        </w:rPr>
        <w:t>biomass+päike</w:t>
      </w:r>
      <w:proofErr w:type="spellEnd"/>
      <w:r w:rsidRPr="002C036E">
        <w:rPr>
          <w:rFonts w:ascii="Times New Roman" w:hAnsi="Times New Roman" w:cs="Times New Roman"/>
          <w:sz w:val="24"/>
          <w:szCs w:val="24"/>
        </w:rPr>
        <w:t>) uuring. O</w:t>
      </w:r>
      <w:r w:rsidR="00C57FFE">
        <w:rPr>
          <w:rFonts w:ascii="Times New Roman" w:hAnsi="Times New Roman" w:cs="Times New Roman"/>
          <w:sz w:val="24"/>
          <w:szCs w:val="24"/>
        </w:rPr>
        <w:t>llakse</w:t>
      </w:r>
      <w:r w:rsidRPr="002C036E">
        <w:rPr>
          <w:rFonts w:ascii="Times New Roman" w:hAnsi="Times New Roman" w:cs="Times New Roman"/>
          <w:sz w:val="24"/>
          <w:szCs w:val="24"/>
        </w:rPr>
        <w:t xml:space="preserve"> aktiivselt välja töötamas koolitusmaterjale ja korralda</w:t>
      </w:r>
      <w:r w:rsidR="00C57FFE">
        <w:rPr>
          <w:rFonts w:ascii="Times New Roman" w:hAnsi="Times New Roman" w:cs="Times New Roman"/>
          <w:sz w:val="24"/>
          <w:szCs w:val="24"/>
        </w:rPr>
        <w:t>t</w:t>
      </w:r>
      <w:r w:rsidRPr="002C036E">
        <w:rPr>
          <w:rFonts w:ascii="Times New Roman" w:hAnsi="Times New Roman" w:cs="Times New Roman"/>
          <w:sz w:val="24"/>
          <w:szCs w:val="24"/>
        </w:rPr>
        <w:t xml:space="preserve">ud </w:t>
      </w:r>
      <w:r w:rsidR="00C57FFE">
        <w:rPr>
          <w:rFonts w:ascii="Times New Roman" w:hAnsi="Times New Roman" w:cs="Times New Roman"/>
          <w:sz w:val="24"/>
          <w:szCs w:val="24"/>
        </w:rPr>
        <w:t xml:space="preserve">mitmeid </w:t>
      </w:r>
      <w:r w:rsidRPr="002C036E">
        <w:rPr>
          <w:rFonts w:ascii="Times New Roman" w:hAnsi="Times New Roman" w:cs="Times New Roman"/>
          <w:sz w:val="24"/>
          <w:szCs w:val="24"/>
        </w:rPr>
        <w:t>õppepäevi ja seminare.</w:t>
      </w:r>
    </w:p>
    <w:p w:rsidR="000E7E37" w:rsidRPr="002C036E" w:rsidRDefault="000E7E37" w:rsidP="000E7E37">
      <w:pPr>
        <w:rPr>
          <w:rFonts w:ascii="Times New Roman" w:hAnsi="Times New Roman" w:cs="Times New Roman"/>
          <w:sz w:val="24"/>
          <w:szCs w:val="24"/>
        </w:rPr>
      </w:pPr>
      <w:r w:rsidRPr="002C036E">
        <w:rPr>
          <w:rFonts w:ascii="Times New Roman" w:hAnsi="Times New Roman" w:cs="Times New Roman"/>
          <w:noProof/>
          <w:sz w:val="24"/>
          <w:szCs w:val="24"/>
          <w:lang w:eastAsia="et-EE"/>
        </w:rPr>
        <w:drawing>
          <wp:anchor distT="0" distB="0" distL="0" distR="0" simplePos="0" relativeHeight="251659264" behindDoc="0" locked="0" layoutInCell="1" allowOverlap="1" wp14:anchorId="19BC9D13" wp14:editId="73E297EC">
            <wp:simplePos x="0" y="0"/>
            <wp:positionH relativeFrom="column">
              <wp:align>center</wp:align>
            </wp:positionH>
            <wp:positionV relativeFrom="paragraph">
              <wp:posOffset>247650</wp:posOffset>
            </wp:positionV>
            <wp:extent cx="3960000" cy="4320000"/>
            <wp:effectExtent l="0" t="0" r="2540" b="4445"/>
            <wp:wrapTopAndBottom/>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0" cy="4320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7E37" w:rsidRPr="00CC1CFD" w:rsidRDefault="000E7E37" w:rsidP="000E7E37">
      <w:pPr>
        <w:rPr>
          <w:rFonts w:ascii="Times New Roman" w:hAnsi="Times New Roman" w:cs="Times New Roman"/>
          <w:szCs w:val="24"/>
        </w:rPr>
      </w:pPr>
      <w:r w:rsidRPr="00CC1CFD">
        <w:rPr>
          <w:rFonts w:ascii="Times New Roman" w:hAnsi="Times New Roman" w:cs="Times New Roman"/>
          <w:b/>
          <w:bCs/>
          <w:szCs w:val="24"/>
        </w:rPr>
        <w:t xml:space="preserve">Joonis 1. </w:t>
      </w:r>
      <w:r w:rsidRPr="00CC1CFD">
        <w:rPr>
          <w:rFonts w:ascii="Times New Roman" w:hAnsi="Times New Roman" w:cs="Times New Roman"/>
          <w:szCs w:val="24"/>
        </w:rPr>
        <w:t xml:space="preserve">Projekti partnerid Lätist Anna Beloborodko ja Francesco Romagnoli tutvuvad </w:t>
      </w:r>
      <w:proofErr w:type="spellStart"/>
      <w:r w:rsidRPr="00CC1CFD">
        <w:rPr>
          <w:rFonts w:ascii="Times New Roman" w:hAnsi="Times New Roman" w:cs="Times New Roman"/>
          <w:szCs w:val="24"/>
        </w:rPr>
        <w:t>Jürki</w:t>
      </w:r>
      <w:proofErr w:type="spellEnd"/>
      <w:r w:rsidRPr="00CC1CFD">
        <w:rPr>
          <w:rFonts w:ascii="Times New Roman" w:hAnsi="Times New Roman" w:cs="Times New Roman"/>
          <w:szCs w:val="24"/>
        </w:rPr>
        <w:t xml:space="preserve"> </w:t>
      </w:r>
      <w:proofErr w:type="spellStart"/>
      <w:r w:rsidRPr="00CC1CFD">
        <w:rPr>
          <w:rFonts w:ascii="Times New Roman" w:hAnsi="Times New Roman" w:cs="Times New Roman"/>
          <w:szCs w:val="24"/>
        </w:rPr>
        <w:t>Kuoki</w:t>
      </w:r>
      <w:proofErr w:type="spellEnd"/>
      <w:r w:rsidRPr="00CC1CFD">
        <w:rPr>
          <w:rFonts w:ascii="Times New Roman" w:hAnsi="Times New Roman" w:cs="Times New Roman"/>
          <w:szCs w:val="24"/>
        </w:rPr>
        <w:t xml:space="preserve"> juhendamisel TTS katlalaboriga 2012 aasta jaanuaris Soomes Rajamäel.</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lastRenderedPageBreak/>
        <w:t>RTÜ energiasüsteemide ja kesk</w:t>
      </w:r>
      <w:r w:rsidR="00EE2F72" w:rsidRPr="002C036E">
        <w:rPr>
          <w:rFonts w:ascii="Times New Roman" w:hAnsi="Times New Roman" w:cs="Times New Roman"/>
          <w:sz w:val="24"/>
          <w:szCs w:val="24"/>
        </w:rPr>
        <w:t>k</w:t>
      </w:r>
      <w:r w:rsidRPr="002C036E">
        <w:rPr>
          <w:rFonts w:ascii="Times New Roman" w:hAnsi="Times New Roman" w:cs="Times New Roman"/>
          <w:sz w:val="24"/>
          <w:szCs w:val="24"/>
        </w:rPr>
        <w:t>onnatehnika instituudi peamine roll projektis on biokütuseid kasutavate katelde ja väikemaja küttesüsteemi kohta käiva tehnoloogilise teabekogumi levitamine. Kombineeritud (</w:t>
      </w:r>
      <w:proofErr w:type="spellStart"/>
      <w:r w:rsidRPr="002C036E">
        <w:rPr>
          <w:rFonts w:ascii="Times New Roman" w:hAnsi="Times New Roman" w:cs="Times New Roman"/>
          <w:sz w:val="24"/>
          <w:szCs w:val="24"/>
        </w:rPr>
        <w:t>biomass+päike</w:t>
      </w:r>
      <w:proofErr w:type="spellEnd"/>
      <w:r w:rsidRPr="002C036E">
        <w:rPr>
          <w:rFonts w:ascii="Times New Roman" w:hAnsi="Times New Roman" w:cs="Times New Roman"/>
          <w:sz w:val="24"/>
          <w:szCs w:val="24"/>
        </w:rPr>
        <w:t xml:space="preserve">) süsteemi kasutavate kütteseadmetega elamute ekspluatatsiooniks vajalike kogemuste hankimine ja sellise tehnoloogia laialdasem propageerimine on eelnimetatuga kaasnev. Projekti raames on RTÜ on teinud hulgaliselt teste väikemaja katlaga (15 kW) ja biomassi ahjuga (10 kW). On uuritud mitmeid biokütuseid. Katsetega kontrollitakse nende vastavust Euroopa Liidu standardile EN14961. Vaatluse all on olnud sellised kütused nagu näiteks puidugraanulid, puitbrikett, halupuit, teravilja töötlusjäägi graanulid ja oliivikivid. Põletamiskatsetel uuritakse katla kasutegurit, suitsugaaside koostist ja parameetreid, veeringlust ja kütusekulu. RTÜ osaleb ka teistes töögruppides tehtava ettevalmistamisel. Õppematerjalid luuakse katelde paigaldajatele, nõustajatele ja seminaridel osalejatele koostöös </w:t>
      </w:r>
      <w:proofErr w:type="spellStart"/>
      <w:r w:rsidRPr="002C036E">
        <w:rPr>
          <w:rFonts w:ascii="Times New Roman" w:hAnsi="Times New Roman" w:cs="Times New Roman"/>
          <w:sz w:val="24"/>
          <w:szCs w:val="24"/>
        </w:rPr>
        <w:t>BEF'iga</w:t>
      </w:r>
      <w:proofErr w:type="spellEnd"/>
      <w:r w:rsidRPr="002C036E">
        <w:rPr>
          <w:rFonts w:ascii="Times New Roman" w:hAnsi="Times New Roman" w:cs="Times New Roman"/>
          <w:sz w:val="24"/>
          <w:szCs w:val="24"/>
        </w:rPr>
        <w:t>.</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TLÜ informaatika instituut on veebipõhise õppe- ja nõustamismaterjali peamine arendaja. Seeläbi tuuakse projekti partneritele mitmekülgset kogemust virtuaalse õpikeskkonna ja e-õppe materjalide arendamisel.  See on ka suur kogemus üle võrgu toimivate teiste rahvusvaheliste projektide jaoks kuidas arendada ühiseid õppematerjale. Samuti on TLÜ oluline ülesanne arendada veebipõhist kutsenõustamise mudelit. Nõustamisteenuste tarbijad on seotud käesoleva projekti temaatikast tulenevalt säästva ja energiatõhusa majapidamisega.</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BEF osaleb projekti kõigis töörühmades. Erilist tähelepanu pööratakse kaasaegse teabe kogumisele ja erinevate taastuvenergiaallikate võrdlusele. BEF võtab enda kanda projekti temaatikat hõlmava kogumiku koostamise ja avaldamise. See aitab muuta ka Läti eluaseme säästlikumaks ja energiatõhusamaks. Partner osaleb koolitusprogrammides vastavalt sihtrühma vajadustele. Teavitustööd tehakse sidusrühmadega, eriti Lätis. BEF korraldab 2013 aastal Riias seminari "Energiasäästlik ja ökoloogiline majapidamine".</w:t>
      </w:r>
    </w:p>
    <w:p w:rsidR="00E4195C" w:rsidRPr="002C036E" w:rsidRDefault="000E7E37" w:rsidP="00E4195C">
      <w:pPr>
        <w:jc w:val="both"/>
        <w:rPr>
          <w:rFonts w:ascii="Times New Roman" w:hAnsi="Times New Roman" w:cs="Times New Roman"/>
          <w:sz w:val="24"/>
          <w:szCs w:val="24"/>
        </w:rPr>
      </w:pPr>
      <w:r w:rsidRPr="002C036E">
        <w:rPr>
          <w:rFonts w:ascii="Times New Roman" w:hAnsi="Times New Roman" w:cs="Times New Roman"/>
          <w:sz w:val="24"/>
          <w:szCs w:val="24"/>
        </w:rPr>
        <w:t xml:space="preserve">TTÜ Tartu kolledž on aktiivne osaleja energia- ja keskkonnauuringutes eriti taastuvate energiaallikate, energiatõhususe ja energia ratsionaalse kasutamise vallas. Nagu ka </w:t>
      </w:r>
      <w:proofErr w:type="spellStart"/>
      <w:r w:rsidRPr="002C036E">
        <w:rPr>
          <w:rFonts w:ascii="Times New Roman" w:hAnsi="Times New Roman" w:cs="Times New Roman"/>
          <w:sz w:val="24"/>
          <w:szCs w:val="24"/>
        </w:rPr>
        <w:t>kõi</w:t>
      </w:r>
      <w:proofErr w:type="spellEnd"/>
      <w:r w:rsidRPr="002C036E">
        <w:rPr>
          <w:rFonts w:ascii="Times New Roman" w:hAnsi="Times New Roman" w:cs="Times New Roman"/>
          <w:sz w:val="24"/>
          <w:szCs w:val="24"/>
        </w:rPr>
        <w:t xml:space="preserve"> teised partnerid on TTÜ kaasatud kõigisse projekti töögruppidesse. Nende peamine fookus on koolitusmaterjalide arendamisel spetsialistidele, energianõustajatele. Arendades õppematerjale ja korraldades pilootkoolitusi hoolitseb TTÜ projekti tulemuste eduka rakendamise ja suhtlemise eest Eestis.</w:t>
      </w:r>
    </w:p>
    <w:p w:rsidR="00E4195C" w:rsidRPr="002C036E" w:rsidRDefault="000E7E37" w:rsidP="00E4195C">
      <w:pPr>
        <w:jc w:val="both"/>
        <w:rPr>
          <w:rFonts w:ascii="Times New Roman" w:hAnsi="Times New Roman" w:cs="Times New Roman"/>
          <w:sz w:val="24"/>
          <w:szCs w:val="24"/>
        </w:rPr>
      </w:pPr>
      <w:r w:rsidRPr="002C036E">
        <w:rPr>
          <w:rFonts w:ascii="Times New Roman" w:hAnsi="Times New Roman" w:cs="Times New Roman"/>
          <w:sz w:val="24"/>
          <w:szCs w:val="24"/>
        </w:rPr>
        <w:t xml:space="preserve">EMÜ tehnikainstituut osaleb kõigi töörühmade tegevuses. Tehnikainstituudis on sellised kursused nagu näiteks soojusõpetus, katelseadmed ja energiavarustus, mis on tihedalt seotud käesoleva projektiga. EMÜ osaleb mitmetes Euroopa Liidu teadusprojektides seoses bioenergiaga. Käesoleval ajal on </w:t>
      </w:r>
      <w:proofErr w:type="spellStart"/>
      <w:r w:rsidRPr="002C036E">
        <w:rPr>
          <w:rFonts w:ascii="Times New Roman" w:hAnsi="Times New Roman" w:cs="Times New Roman"/>
          <w:sz w:val="24"/>
          <w:szCs w:val="24"/>
        </w:rPr>
        <w:t>EMÜ's</w:t>
      </w:r>
      <w:proofErr w:type="spellEnd"/>
      <w:r w:rsidRPr="002C036E">
        <w:rPr>
          <w:rFonts w:ascii="Times New Roman" w:hAnsi="Times New Roman" w:cs="Times New Roman"/>
          <w:sz w:val="24"/>
          <w:szCs w:val="24"/>
        </w:rPr>
        <w:t xml:space="preserve"> töögrupid, mis keskenduvad biogaasile, energiaheinale ja põllumajanduskultuuridele, lühikese raieringiga metsa ehk energiavõsa metsandusele. On pööratud tähelepanu tehnoloogiliste lahenduste rakendamisele tootmises ja taastuva energia kasutamist propageerivaid kuid ka selle majanduslikku ja sotsiaalset tagapõhja tundmist  biokütuste tootmisel ja kasutamisel. Tehnikainstituudis on ka mitmeid kohaliku tähtsusega projekte, edendamaks taastuvenergiat ja uusi tehnoloogiaid selles valdkonnas</w:t>
      </w:r>
      <w:r w:rsidR="007D31C1">
        <w:rPr>
          <w:rFonts w:ascii="Times New Roman" w:hAnsi="Times New Roman" w:cs="Times New Roman"/>
          <w:sz w:val="24"/>
          <w:szCs w:val="24"/>
        </w:rPr>
        <w:t xml:space="preserve"> [5]</w:t>
      </w:r>
      <w:r w:rsidRPr="002C036E">
        <w:rPr>
          <w:rFonts w:ascii="Times New Roman" w:hAnsi="Times New Roman" w:cs="Times New Roman"/>
          <w:sz w:val="24"/>
          <w:szCs w:val="24"/>
        </w:rPr>
        <w:t>.</w:t>
      </w:r>
    </w:p>
    <w:p w:rsidR="00757E50" w:rsidRPr="002C036E" w:rsidRDefault="00E4195C" w:rsidP="002260B8">
      <w:pPr>
        <w:jc w:val="both"/>
        <w:rPr>
          <w:rFonts w:ascii="Times New Roman" w:hAnsi="Times New Roman" w:cs="Times New Roman"/>
          <w:b/>
          <w:sz w:val="24"/>
          <w:szCs w:val="24"/>
        </w:rPr>
      </w:pPr>
      <w:r w:rsidRPr="002C036E">
        <w:rPr>
          <w:rFonts w:ascii="Times New Roman" w:hAnsi="Times New Roman" w:cs="Times New Roman"/>
          <w:sz w:val="24"/>
          <w:szCs w:val="24"/>
        </w:rPr>
        <w:lastRenderedPageBreak/>
        <w:t>E</w:t>
      </w:r>
      <w:r w:rsidR="00536842" w:rsidRPr="002C036E">
        <w:rPr>
          <w:rFonts w:ascii="Times New Roman" w:hAnsi="Times New Roman" w:cs="Times New Roman"/>
          <w:sz w:val="24"/>
          <w:szCs w:val="24"/>
        </w:rPr>
        <w:t>dasi keskendumegi põhiliselt Tartus Eesti Maaülikooli tehnikainstituudis toimuvatele projektitegevustele.</w:t>
      </w:r>
      <w:r w:rsidR="00EE2F72" w:rsidRPr="002C036E">
        <w:rPr>
          <w:rFonts w:ascii="Times New Roman" w:hAnsi="Times New Roman" w:cs="Times New Roman"/>
          <w:sz w:val="24"/>
          <w:szCs w:val="24"/>
        </w:rPr>
        <w:t xml:space="preserve"> Nendeks on peamiselt kolm projekti põhieesmärkidest tulenevat suunda. Esiteks biomassil ja puidupõhistel tootmisjääkidel rajanev tahkekütuste uuring. Teiseks ahjude termograafiline vaatlus ja tehnilise seisundi ekspresshindamine koos klassikaliste soojustehniliste mõ</w:t>
      </w:r>
      <w:r w:rsidR="00C57FFE">
        <w:rPr>
          <w:rFonts w:ascii="Times New Roman" w:hAnsi="Times New Roman" w:cs="Times New Roman"/>
          <w:sz w:val="24"/>
          <w:szCs w:val="24"/>
        </w:rPr>
        <w:t>õtmistega kasuteguri määramiseks</w:t>
      </w:r>
      <w:r w:rsidR="00EE2F72" w:rsidRPr="002C036E">
        <w:rPr>
          <w:rFonts w:ascii="Times New Roman" w:hAnsi="Times New Roman" w:cs="Times New Roman"/>
          <w:sz w:val="24"/>
          <w:szCs w:val="24"/>
        </w:rPr>
        <w:t xml:space="preserve">. Kolmanda ja kahte esimest osa ühendavaks on EMÜ tehnikainstituudi katelseadmete õppelabori tehniline varustus ja käivitamine. </w:t>
      </w:r>
    </w:p>
    <w:p w:rsidR="00536842" w:rsidRPr="00134665" w:rsidRDefault="00536842" w:rsidP="00134665">
      <w:pPr>
        <w:pStyle w:val="Pealkiri2"/>
      </w:pPr>
      <w:r w:rsidRPr="00134665">
        <w:t>Kütuste uuring</w:t>
      </w:r>
    </w:p>
    <w:p w:rsidR="00EB6AD5" w:rsidRPr="00A11881" w:rsidRDefault="00A153DC" w:rsidP="00C57FFE">
      <w:pPr>
        <w:jc w:val="both"/>
        <w:rPr>
          <w:rFonts w:ascii="Times New Roman" w:hAnsi="Times New Roman" w:cs="Times New Roman"/>
          <w:sz w:val="24"/>
          <w:szCs w:val="24"/>
        </w:rPr>
      </w:pPr>
      <w:r w:rsidRPr="00A11881">
        <w:rPr>
          <w:rFonts w:ascii="Times New Roman" w:hAnsi="Times New Roman" w:cs="Times New Roman"/>
          <w:sz w:val="24"/>
          <w:szCs w:val="24"/>
        </w:rPr>
        <w:t>Kuigi puit katla ja ahjukütusena on taastuv loodusvara ei ole selle kogus piisav ning paiknemine logistiliselt parim. Seetõttu on projektis ECOHOUSING pööratud tõsist tähelepanu erinevatele puidupõhistele ja –laadsetele kütustele. 2011 aasta suvel toodetud katsepartii koondnimetusega „Hobujõud“</w:t>
      </w:r>
      <w:r w:rsidR="00134665">
        <w:rPr>
          <w:rFonts w:ascii="Times New Roman" w:hAnsi="Times New Roman" w:cs="Times New Roman"/>
          <w:sz w:val="24"/>
          <w:szCs w:val="24"/>
        </w:rPr>
        <w:t xml:space="preserve"> (joonis2)</w:t>
      </w:r>
      <w:r w:rsidR="00C57FFE">
        <w:rPr>
          <w:rFonts w:ascii="Times New Roman" w:hAnsi="Times New Roman" w:cs="Times New Roman"/>
          <w:sz w:val="24"/>
          <w:szCs w:val="24"/>
        </w:rPr>
        <w:t xml:space="preserve"> põhikomponent</w:t>
      </w:r>
      <w:r w:rsidRPr="00A11881">
        <w:rPr>
          <w:rFonts w:ascii="Times New Roman" w:hAnsi="Times New Roman" w:cs="Times New Roman"/>
          <w:sz w:val="24"/>
          <w:szCs w:val="24"/>
        </w:rPr>
        <w:t xml:space="preserve"> </w:t>
      </w:r>
      <w:r w:rsidR="00C57FFE">
        <w:rPr>
          <w:rFonts w:ascii="Times New Roman" w:hAnsi="Times New Roman" w:cs="Times New Roman"/>
          <w:sz w:val="24"/>
          <w:szCs w:val="24"/>
        </w:rPr>
        <w:t>on</w:t>
      </w:r>
      <w:r w:rsidRPr="00A11881">
        <w:rPr>
          <w:rFonts w:ascii="Times New Roman" w:hAnsi="Times New Roman" w:cs="Times New Roman"/>
          <w:sz w:val="24"/>
          <w:szCs w:val="24"/>
        </w:rPr>
        <w:t xml:space="preserve"> okaspuu laast, mis on kasutusel </w:t>
      </w:r>
      <w:r w:rsidR="00C57FFE">
        <w:rPr>
          <w:rFonts w:ascii="Times New Roman" w:hAnsi="Times New Roman" w:cs="Times New Roman"/>
          <w:sz w:val="24"/>
          <w:szCs w:val="24"/>
        </w:rPr>
        <w:t>olnud tallides allapanuna. S</w:t>
      </w:r>
      <w:r w:rsidRPr="00A11881">
        <w:rPr>
          <w:rFonts w:ascii="Times New Roman" w:hAnsi="Times New Roman" w:cs="Times New Roman"/>
          <w:sz w:val="24"/>
          <w:szCs w:val="24"/>
        </w:rPr>
        <w:t>ellise materjali utiliseer</w:t>
      </w:r>
      <w:r w:rsidR="00C57FFE">
        <w:rPr>
          <w:rFonts w:ascii="Times New Roman" w:hAnsi="Times New Roman" w:cs="Times New Roman"/>
          <w:sz w:val="24"/>
          <w:szCs w:val="24"/>
        </w:rPr>
        <w:t>imine on osutunud probleemseks E</w:t>
      </w:r>
      <w:r w:rsidRPr="00A11881">
        <w:rPr>
          <w:rFonts w:ascii="Times New Roman" w:hAnsi="Times New Roman" w:cs="Times New Roman"/>
          <w:sz w:val="24"/>
          <w:szCs w:val="24"/>
        </w:rPr>
        <w:t>esti kui ka põhjanaabrite hobusekasvatajatele ja kogused võivad kohalikus mastaabis olla küllaltki suured.</w:t>
      </w:r>
      <w:r w:rsidR="00492EAB" w:rsidRPr="00A11881">
        <w:rPr>
          <w:rFonts w:ascii="Times New Roman" w:hAnsi="Times New Roman" w:cs="Times New Roman"/>
          <w:sz w:val="24"/>
          <w:szCs w:val="24"/>
        </w:rPr>
        <w:t xml:space="preserve"> Hinnanguliselt  on ühele hobusele kulunud</w:t>
      </w:r>
      <w:r w:rsidR="00C57FFE">
        <w:rPr>
          <w:rFonts w:ascii="Times New Roman" w:hAnsi="Times New Roman" w:cs="Times New Roman"/>
          <w:sz w:val="24"/>
          <w:szCs w:val="24"/>
        </w:rPr>
        <w:t xml:space="preserve"> ja seejärel ära visatud puidu</w:t>
      </w:r>
      <w:r w:rsidR="00492EAB" w:rsidRPr="00A11881">
        <w:rPr>
          <w:rFonts w:ascii="Times New Roman" w:hAnsi="Times New Roman" w:cs="Times New Roman"/>
          <w:sz w:val="24"/>
          <w:szCs w:val="24"/>
        </w:rPr>
        <w:t xml:space="preserve"> ja sõnniku segu energeetiline ekvivalent 3 liitrit vedelkütust. Seega umbes 10 kg kuiva puru või briketti. Proovipartiiga tehtud katsed näitasid, et </w:t>
      </w:r>
      <w:r w:rsidR="00C57FFE">
        <w:rPr>
          <w:rFonts w:ascii="Times New Roman" w:hAnsi="Times New Roman" w:cs="Times New Roman"/>
          <w:sz w:val="24"/>
          <w:szCs w:val="24"/>
        </w:rPr>
        <w:t xml:space="preserve">saadud </w:t>
      </w:r>
      <w:r w:rsidR="00EB6AD5" w:rsidRPr="00A11881">
        <w:rPr>
          <w:rFonts w:ascii="Times New Roman" w:hAnsi="Times New Roman" w:cs="Times New Roman"/>
          <w:sz w:val="24"/>
          <w:szCs w:val="24"/>
        </w:rPr>
        <w:t>brikett on võimalik käsitsiteenindatavas halukatlas kütusena kasutada, kuid</w:t>
      </w:r>
      <w:r w:rsidR="00C57FFE">
        <w:rPr>
          <w:rFonts w:ascii="Times New Roman" w:hAnsi="Times New Roman" w:cs="Times New Roman"/>
          <w:sz w:val="24"/>
          <w:szCs w:val="24"/>
        </w:rPr>
        <w:t xml:space="preserve"> põlemise lõppfaasis hakkab kõrge</w:t>
      </w:r>
      <w:r w:rsidR="00EB6AD5" w:rsidRPr="00A11881">
        <w:rPr>
          <w:rFonts w:ascii="Times New Roman" w:hAnsi="Times New Roman" w:cs="Times New Roman"/>
          <w:sz w:val="24"/>
          <w:szCs w:val="24"/>
        </w:rPr>
        <w:t xml:space="preserve"> tuhasisaldus (</w:t>
      </w:r>
      <w:r w:rsidR="00CC5D2B">
        <w:rPr>
          <w:rFonts w:ascii="Times New Roman" w:hAnsi="Times New Roman" w:cs="Times New Roman"/>
          <w:sz w:val="24"/>
          <w:szCs w:val="24"/>
        </w:rPr>
        <w:t>~5%</w:t>
      </w:r>
      <w:r w:rsidR="00EB6AD5" w:rsidRPr="00A11881">
        <w:rPr>
          <w:rFonts w:ascii="Times New Roman" w:hAnsi="Times New Roman" w:cs="Times New Roman"/>
          <w:sz w:val="24"/>
          <w:szCs w:val="24"/>
        </w:rPr>
        <w:t>) häirima. Lähiajal on plaanis katsetused ka pidevtoimelises automati</w:t>
      </w:r>
      <w:r w:rsidR="00A33C3E">
        <w:rPr>
          <w:rFonts w:ascii="Times New Roman" w:hAnsi="Times New Roman" w:cs="Times New Roman"/>
          <w:sz w:val="24"/>
          <w:szCs w:val="24"/>
        </w:rPr>
        <w:t>seeritud väikekatlas vastvalminud</w:t>
      </w:r>
      <w:r w:rsidR="00EB6AD5" w:rsidRPr="00A11881">
        <w:rPr>
          <w:rFonts w:ascii="Times New Roman" w:hAnsi="Times New Roman" w:cs="Times New Roman"/>
          <w:sz w:val="24"/>
          <w:szCs w:val="24"/>
        </w:rPr>
        <w:t xml:space="preserve"> katlalaboris EMÜ tehnikainstituudis. </w:t>
      </w:r>
    </w:p>
    <w:p w:rsidR="006073D2" w:rsidRPr="00A11881" w:rsidRDefault="006073D2" w:rsidP="002260B8">
      <w:pPr>
        <w:jc w:val="center"/>
        <w:rPr>
          <w:rFonts w:ascii="Times New Roman" w:hAnsi="Times New Roman" w:cs="Times New Roman"/>
          <w:sz w:val="24"/>
          <w:szCs w:val="24"/>
        </w:rPr>
      </w:pPr>
      <w:r w:rsidRPr="002C036E">
        <w:rPr>
          <w:noProof/>
          <w:lang w:eastAsia="et-EE"/>
        </w:rPr>
        <w:drawing>
          <wp:inline distT="0" distB="0" distL="0" distR="0" wp14:anchorId="4F7ADA5A" wp14:editId="37178A7C">
            <wp:extent cx="4798800" cy="3600000"/>
            <wp:effectExtent l="0" t="0" r="1905" b="635"/>
            <wp:docPr id="2" name="Pilt 2" descr="C:\Users\mhovi\AppData\Local\Microsoft\Windows\Temporary Internet Files\Content.Word\P7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vi\AppData\Local\Microsoft\Windows\Temporary Internet Files\Content.Word\P7171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6073D2" w:rsidRPr="00CC1CFD" w:rsidRDefault="00E4195C" w:rsidP="002260B8">
      <w:pPr>
        <w:rPr>
          <w:rFonts w:ascii="Times New Roman" w:hAnsi="Times New Roman" w:cs="Times New Roman"/>
          <w:szCs w:val="24"/>
        </w:rPr>
      </w:pPr>
      <w:r w:rsidRPr="00CC1CFD">
        <w:rPr>
          <w:rFonts w:ascii="Times New Roman" w:hAnsi="Times New Roman" w:cs="Times New Roman"/>
          <w:b/>
          <w:szCs w:val="24"/>
        </w:rPr>
        <w:t>Joonis 2</w:t>
      </w:r>
      <w:r w:rsidR="006073D2" w:rsidRPr="00CC1CFD">
        <w:rPr>
          <w:rFonts w:ascii="Times New Roman" w:hAnsi="Times New Roman" w:cs="Times New Roman"/>
          <w:b/>
          <w:szCs w:val="24"/>
        </w:rPr>
        <w:t>.</w:t>
      </w:r>
      <w:r w:rsidR="006073D2" w:rsidRPr="00CC1CFD">
        <w:rPr>
          <w:rFonts w:ascii="Times New Roman" w:hAnsi="Times New Roman" w:cs="Times New Roman"/>
          <w:szCs w:val="24"/>
        </w:rPr>
        <w:t xml:space="preserve"> Kütusepartii „Hobujõud</w:t>
      </w:r>
      <w:r w:rsidR="002260B8" w:rsidRPr="00CC1CFD">
        <w:rPr>
          <w:rFonts w:ascii="Times New Roman" w:hAnsi="Times New Roman" w:cs="Times New Roman"/>
          <w:szCs w:val="24"/>
        </w:rPr>
        <w:t xml:space="preserve"> 1</w:t>
      </w:r>
      <w:r w:rsidR="006073D2" w:rsidRPr="00CC1CFD">
        <w:rPr>
          <w:rFonts w:ascii="Times New Roman" w:hAnsi="Times New Roman" w:cs="Times New Roman"/>
          <w:szCs w:val="24"/>
        </w:rPr>
        <w:t>“ Näha on ebaühtlase algmaterjali tõttu defekte briketi pinnal</w:t>
      </w:r>
      <w:r w:rsidR="00E44C8B">
        <w:rPr>
          <w:rFonts w:ascii="Times New Roman" w:hAnsi="Times New Roman" w:cs="Times New Roman"/>
          <w:szCs w:val="24"/>
        </w:rPr>
        <w:t>. Teise partii valmistamisel</w:t>
      </w:r>
      <w:r w:rsidR="006073D2" w:rsidRPr="00CC1CFD">
        <w:rPr>
          <w:rFonts w:ascii="Times New Roman" w:hAnsi="Times New Roman" w:cs="Times New Roman"/>
          <w:szCs w:val="24"/>
        </w:rPr>
        <w:t xml:space="preserve"> tooraine </w:t>
      </w:r>
      <w:r w:rsidR="00E44C8B">
        <w:rPr>
          <w:rFonts w:ascii="Times New Roman" w:hAnsi="Times New Roman" w:cs="Times New Roman"/>
          <w:szCs w:val="24"/>
        </w:rPr>
        <w:t>homogeniseeriti ja vigu</w:t>
      </w:r>
      <w:r w:rsidR="006073D2" w:rsidRPr="00CC1CFD">
        <w:rPr>
          <w:rFonts w:ascii="Times New Roman" w:hAnsi="Times New Roman" w:cs="Times New Roman"/>
          <w:szCs w:val="24"/>
        </w:rPr>
        <w:t xml:space="preserve"> ei tek</w:t>
      </w:r>
      <w:r w:rsidR="00E44C8B">
        <w:rPr>
          <w:rFonts w:ascii="Times New Roman" w:hAnsi="Times New Roman" w:cs="Times New Roman"/>
          <w:szCs w:val="24"/>
        </w:rPr>
        <w:t>k</w:t>
      </w:r>
      <w:r w:rsidR="006073D2" w:rsidRPr="00CC1CFD">
        <w:rPr>
          <w:rFonts w:ascii="Times New Roman" w:hAnsi="Times New Roman" w:cs="Times New Roman"/>
          <w:szCs w:val="24"/>
        </w:rPr>
        <w:t>i</w:t>
      </w:r>
      <w:r w:rsidR="00E44C8B">
        <w:rPr>
          <w:rFonts w:ascii="Times New Roman" w:hAnsi="Times New Roman" w:cs="Times New Roman"/>
          <w:szCs w:val="24"/>
        </w:rPr>
        <w:t>nud</w:t>
      </w:r>
      <w:r w:rsidR="006073D2" w:rsidRPr="00CC1CFD">
        <w:rPr>
          <w:rFonts w:ascii="Times New Roman" w:hAnsi="Times New Roman" w:cs="Times New Roman"/>
          <w:szCs w:val="24"/>
        </w:rPr>
        <w:t>. Liiga kuiv toormaterjal põhjustab tootmisel ülemäär</w:t>
      </w:r>
      <w:r w:rsidR="002260B8" w:rsidRPr="00CC1CFD">
        <w:rPr>
          <w:rFonts w:ascii="Times New Roman" w:hAnsi="Times New Roman" w:cs="Times New Roman"/>
          <w:szCs w:val="24"/>
        </w:rPr>
        <w:t xml:space="preserve">ast tolmu. Briketeerimisel kuluv elektrienergia on enamasti </w:t>
      </w:r>
      <w:r w:rsidR="006073D2" w:rsidRPr="00CC1CFD">
        <w:rPr>
          <w:rFonts w:ascii="Times New Roman" w:hAnsi="Times New Roman" w:cs="Times New Roman"/>
          <w:szCs w:val="24"/>
        </w:rPr>
        <w:t>1</w:t>
      </w:r>
      <w:r w:rsidR="002260B8" w:rsidRPr="00CC1CFD">
        <w:rPr>
          <w:rFonts w:ascii="Times New Roman" w:hAnsi="Times New Roman" w:cs="Times New Roman"/>
          <w:szCs w:val="24"/>
        </w:rPr>
        <w:t xml:space="preserve">00 </w:t>
      </w:r>
      <w:proofErr w:type="spellStart"/>
      <w:r w:rsidR="002260B8" w:rsidRPr="00CC1CFD">
        <w:rPr>
          <w:rFonts w:ascii="Times New Roman" w:hAnsi="Times New Roman" w:cs="Times New Roman"/>
          <w:szCs w:val="24"/>
        </w:rPr>
        <w:t>W·h/kg</w:t>
      </w:r>
      <w:proofErr w:type="spellEnd"/>
      <w:r w:rsidR="006073D2" w:rsidRPr="00CC1CFD">
        <w:rPr>
          <w:rFonts w:ascii="Times New Roman" w:hAnsi="Times New Roman" w:cs="Times New Roman"/>
          <w:szCs w:val="24"/>
        </w:rPr>
        <w:t>.</w:t>
      </w:r>
    </w:p>
    <w:p w:rsidR="00881A31" w:rsidRDefault="00A11881" w:rsidP="002C036E">
      <w:pPr>
        <w:jc w:val="both"/>
        <w:rPr>
          <w:rFonts w:ascii="Times New Roman" w:hAnsi="Times New Roman" w:cs="Times New Roman"/>
          <w:sz w:val="24"/>
          <w:szCs w:val="24"/>
        </w:rPr>
      </w:pPr>
      <w:r>
        <w:rPr>
          <w:rFonts w:ascii="Times New Roman" w:hAnsi="Times New Roman" w:cs="Times New Roman"/>
          <w:sz w:val="24"/>
          <w:szCs w:val="24"/>
        </w:rPr>
        <w:lastRenderedPageBreak/>
        <w:t>Energiaheina briketeerimist on proovitud korduvalt ja saadud kompaktne ning kergesti käsitletav biokütus</w:t>
      </w:r>
      <w:r w:rsidR="00CC5D2B">
        <w:rPr>
          <w:rFonts w:ascii="Times New Roman" w:hAnsi="Times New Roman" w:cs="Times New Roman"/>
          <w:sz w:val="24"/>
          <w:szCs w:val="24"/>
        </w:rPr>
        <w:t xml:space="preserve"> [6]</w:t>
      </w:r>
      <w:r>
        <w:rPr>
          <w:rFonts w:ascii="Times New Roman" w:hAnsi="Times New Roman" w:cs="Times New Roman"/>
          <w:sz w:val="24"/>
          <w:szCs w:val="24"/>
        </w:rPr>
        <w:t>.</w:t>
      </w:r>
      <w:r w:rsidR="006073D2" w:rsidRPr="002C036E">
        <w:rPr>
          <w:rFonts w:ascii="Times New Roman" w:hAnsi="Times New Roman" w:cs="Times New Roman"/>
          <w:sz w:val="24"/>
          <w:szCs w:val="24"/>
        </w:rPr>
        <w:t xml:space="preserve"> </w:t>
      </w:r>
      <w:r>
        <w:rPr>
          <w:rFonts w:ascii="Times New Roman" w:hAnsi="Times New Roman" w:cs="Times New Roman"/>
          <w:sz w:val="24"/>
          <w:szCs w:val="24"/>
        </w:rPr>
        <w:t xml:space="preserve">Jaanuaris </w:t>
      </w:r>
      <w:r w:rsidR="006073D2" w:rsidRPr="002C036E">
        <w:rPr>
          <w:rFonts w:ascii="Times New Roman" w:hAnsi="Times New Roman" w:cs="Times New Roman"/>
          <w:sz w:val="24"/>
          <w:szCs w:val="24"/>
        </w:rPr>
        <w:t>2012 põletati TTS (</w:t>
      </w:r>
      <w:proofErr w:type="spellStart"/>
      <w:r w:rsidR="006073D2" w:rsidRPr="002C036E">
        <w:rPr>
          <w:rFonts w:ascii="Times New Roman" w:hAnsi="Times New Roman" w:cs="Times New Roman"/>
          <w:sz w:val="24"/>
          <w:szCs w:val="24"/>
        </w:rPr>
        <w:t>Työtehoseura</w:t>
      </w:r>
      <w:proofErr w:type="spellEnd"/>
      <w:r w:rsidR="006073D2" w:rsidRPr="002C036E">
        <w:rPr>
          <w:rFonts w:ascii="Times New Roman" w:hAnsi="Times New Roman" w:cs="Times New Roman"/>
          <w:sz w:val="24"/>
          <w:szCs w:val="24"/>
        </w:rPr>
        <w:t xml:space="preserve"> FI, </w:t>
      </w:r>
      <w:proofErr w:type="spellStart"/>
      <w:r w:rsidR="006073D2" w:rsidRPr="002C036E">
        <w:rPr>
          <w:rFonts w:ascii="Times New Roman" w:hAnsi="Times New Roman" w:cs="Times New Roman"/>
          <w:sz w:val="24"/>
          <w:szCs w:val="24"/>
        </w:rPr>
        <w:t>Rajamäki</w:t>
      </w:r>
      <w:proofErr w:type="spellEnd"/>
      <w:r w:rsidR="006073D2" w:rsidRPr="002C036E">
        <w:rPr>
          <w:rFonts w:ascii="Times New Roman" w:hAnsi="Times New Roman" w:cs="Times New Roman"/>
          <w:sz w:val="24"/>
          <w:szCs w:val="24"/>
        </w:rPr>
        <w:t>) katlalaboratooriumis partii en</w:t>
      </w:r>
      <w:r>
        <w:rPr>
          <w:rFonts w:ascii="Times New Roman" w:hAnsi="Times New Roman" w:cs="Times New Roman"/>
          <w:sz w:val="24"/>
          <w:szCs w:val="24"/>
        </w:rPr>
        <w:t>ergiaheina briketti käsitsiteeni</w:t>
      </w:r>
      <w:r w:rsidR="006073D2" w:rsidRPr="002C036E">
        <w:rPr>
          <w:rFonts w:ascii="Times New Roman" w:hAnsi="Times New Roman" w:cs="Times New Roman"/>
          <w:sz w:val="24"/>
          <w:szCs w:val="24"/>
        </w:rPr>
        <w:t>ndatavas halukatlas</w:t>
      </w:r>
      <w:r w:rsidR="00134665">
        <w:rPr>
          <w:rFonts w:ascii="Times New Roman" w:hAnsi="Times New Roman" w:cs="Times New Roman"/>
          <w:sz w:val="24"/>
          <w:szCs w:val="24"/>
        </w:rPr>
        <w:t xml:space="preserve"> (joonis3)</w:t>
      </w:r>
      <w:r w:rsidR="006073D2" w:rsidRPr="002C036E">
        <w:rPr>
          <w:rFonts w:ascii="Times New Roman" w:hAnsi="Times New Roman" w:cs="Times New Roman"/>
          <w:sz w:val="24"/>
          <w:szCs w:val="24"/>
        </w:rPr>
        <w:t>. Põlemise algfaasi</w:t>
      </w:r>
      <w:r w:rsidR="00C57FFE">
        <w:rPr>
          <w:rFonts w:ascii="Times New Roman" w:hAnsi="Times New Roman" w:cs="Times New Roman"/>
          <w:sz w:val="24"/>
          <w:szCs w:val="24"/>
        </w:rPr>
        <w:t>s oli kõik kena, kuid lõpupoole</w:t>
      </w:r>
      <w:r w:rsidR="006073D2" w:rsidRPr="002C036E">
        <w:rPr>
          <w:rFonts w:ascii="Times New Roman" w:hAnsi="Times New Roman" w:cs="Times New Roman"/>
          <w:sz w:val="24"/>
          <w:szCs w:val="24"/>
        </w:rPr>
        <w:t xml:space="preserve"> arvatavalt suure tuhasisalduse tõttu oli protsess pärsitud j</w:t>
      </w:r>
      <w:r w:rsidR="00C57FFE">
        <w:rPr>
          <w:rFonts w:ascii="Times New Roman" w:hAnsi="Times New Roman" w:cs="Times New Roman"/>
          <w:sz w:val="24"/>
          <w:szCs w:val="24"/>
        </w:rPr>
        <w:t>a vajas intensiivset sekkumist.</w:t>
      </w:r>
    </w:p>
    <w:p w:rsidR="009A61CE" w:rsidRDefault="009A61CE" w:rsidP="002260B8">
      <w:pPr>
        <w:jc w:val="center"/>
        <w:rPr>
          <w:rFonts w:ascii="Times New Roman" w:hAnsi="Times New Roman" w:cs="Times New Roman"/>
          <w:sz w:val="24"/>
          <w:szCs w:val="24"/>
        </w:rPr>
      </w:pPr>
      <w:r>
        <w:rPr>
          <w:noProof/>
          <w:lang w:eastAsia="et-EE"/>
        </w:rPr>
        <w:drawing>
          <wp:inline distT="0" distB="0" distL="0" distR="0" wp14:anchorId="476C7A54" wp14:editId="6AEB0695">
            <wp:extent cx="5797550" cy="347345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A61CE" w:rsidRPr="002C036E" w:rsidRDefault="00951548" w:rsidP="002C036E">
      <w:pPr>
        <w:jc w:val="both"/>
        <w:rPr>
          <w:rFonts w:ascii="Times New Roman" w:hAnsi="Times New Roman" w:cs="Times New Roman"/>
          <w:sz w:val="24"/>
          <w:szCs w:val="24"/>
        </w:rPr>
      </w:pPr>
      <w:r w:rsidRPr="00CC1CFD">
        <w:rPr>
          <w:rFonts w:ascii="Times New Roman" w:hAnsi="Times New Roman" w:cs="Times New Roman"/>
          <w:b/>
          <w:szCs w:val="24"/>
        </w:rPr>
        <w:t>Joonis 3</w:t>
      </w:r>
      <w:r w:rsidR="009A61CE" w:rsidRPr="00CC1CFD">
        <w:rPr>
          <w:rFonts w:ascii="Times New Roman" w:hAnsi="Times New Roman" w:cs="Times New Roman"/>
          <w:b/>
          <w:szCs w:val="24"/>
        </w:rPr>
        <w:t>.</w:t>
      </w:r>
      <w:r w:rsidR="009A61CE" w:rsidRPr="00CC1CFD">
        <w:rPr>
          <w:rFonts w:ascii="Times New Roman" w:hAnsi="Times New Roman" w:cs="Times New Roman"/>
          <w:szCs w:val="24"/>
        </w:rPr>
        <w:t xml:space="preserve"> 2012 aasta jaanuaris</w:t>
      </w:r>
      <w:r w:rsidR="002260B8" w:rsidRPr="00CC1CFD">
        <w:rPr>
          <w:rFonts w:ascii="Times New Roman" w:hAnsi="Times New Roman" w:cs="Times New Roman"/>
          <w:szCs w:val="24"/>
        </w:rPr>
        <w:t xml:space="preserve"> TTS katlalaboris Soomes</w:t>
      </w:r>
      <w:r w:rsidR="009A61CE" w:rsidRPr="00CC1CFD">
        <w:rPr>
          <w:rFonts w:ascii="Times New Roman" w:hAnsi="Times New Roman" w:cs="Times New Roman"/>
          <w:szCs w:val="24"/>
        </w:rPr>
        <w:t xml:space="preserve"> tehtud energiaheina briketi põletuskatse. Restkoldes kasutati 10 kg luhaheinast valmistatud briketti, mille käigus toodeti 27 kW</w:t>
      </w:r>
      <w:r w:rsidRPr="00CC1CFD">
        <w:rPr>
          <w:rFonts w:ascii="Times New Roman" w:hAnsi="Times New Roman" w:cs="Times New Roman"/>
          <w:szCs w:val="24"/>
        </w:rPr>
        <w:t>·</w:t>
      </w:r>
      <w:r w:rsidR="009A61CE" w:rsidRPr="00CC1CFD">
        <w:rPr>
          <w:rFonts w:ascii="Times New Roman" w:hAnsi="Times New Roman" w:cs="Times New Roman"/>
          <w:szCs w:val="24"/>
        </w:rPr>
        <w:t>h soojusenergiat. Arvestades briketi alumiseks kütteväärtuseks 4,5 kw</w:t>
      </w:r>
      <w:r w:rsidR="002260B8" w:rsidRPr="00CC1CFD">
        <w:rPr>
          <w:rFonts w:ascii="Times New Roman" w:hAnsi="Times New Roman" w:cs="Times New Roman"/>
          <w:szCs w:val="24"/>
        </w:rPr>
        <w:t>·</w:t>
      </w:r>
      <w:r w:rsidR="009A61CE" w:rsidRPr="00CC1CFD">
        <w:rPr>
          <w:rFonts w:ascii="Times New Roman" w:hAnsi="Times New Roman" w:cs="Times New Roman"/>
          <w:szCs w:val="24"/>
        </w:rPr>
        <w:t>h/kg on kasutegur suhteliselt madal 60%. Põhili</w:t>
      </w:r>
      <w:r w:rsidR="002260B8" w:rsidRPr="00CC1CFD">
        <w:rPr>
          <w:rFonts w:ascii="Times New Roman" w:hAnsi="Times New Roman" w:cs="Times New Roman"/>
          <w:szCs w:val="24"/>
        </w:rPr>
        <w:t>seks takistuseks kõrgema efektiivsuse saavutamisel oli</w:t>
      </w:r>
      <w:r w:rsidR="009A61CE" w:rsidRPr="00CC1CFD">
        <w:rPr>
          <w:rFonts w:ascii="Times New Roman" w:hAnsi="Times New Roman" w:cs="Times New Roman"/>
          <w:szCs w:val="24"/>
        </w:rPr>
        <w:t xml:space="preserve"> kõrgest tuhasisaldusest tulenev keemiliselt mittetäielik põlemine</w:t>
      </w:r>
      <w:r w:rsidR="002260B8" w:rsidRPr="00CC1CFD">
        <w:rPr>
          <w:rFonts w:ascii="Times New Roman" w:hAnsi="Times New Roman" w:cs="Times New Roman"/>
          <w:szCs w:val="24"/>
        </w:rPr>
        <w:t xml:space="preserve"> </w:t>
      </w:r>
      <w:r w:rsidRPr="00CC1CFD">
        <w:rPr>
          <w:rFonts w:ascii="Times New Roman" w:hAnsi="Times New Roman" w:cs="Times New Roman"/>
          <w:szCs w:val="24"/>
        </w:rPr>
        <w:t>(</w:t>
      </w:r>
      <w:r w:rsidR="002260B8" w:rsidRPr="00CC1CFD">
        <w:rPr>
          <w:rFonts w:ascii="Times New Roman" w:hAnsi="Times New Roman" w:cs="Times New Roman"/>
          <w:szCs w:val="24"/>
        </w:rPr>
        <w:t>q</w:t>
      </w:r>
      <w:r w:rsidR="002260B8" w:rsidRPr="00CC1CFD">
        <w:rPr>
          <w:rFonts w:ascii="Times New Roman" w:hAnsi="Times New Roman" w:cs="Times New Roman"/>
          <w:szCs w:val="24"/>
          <w:vertAlign w:val="subscript"/>
        </w:rPr>
        <w:t>3</w:t>
      </w:r>
      <w:r w:rsidRPr="00CC1CFD">
        <w:rPr>
          <w:rFonts w:ascii="Times New Roman" w:hAnsi="Times New Roman" w:cs="Times New Roman"/>
          <w:szCs w:val="24"/>
        </w:rPr>
        <w:t xml:space="preserve">) </w:t>
      </w:r>
      <w:r w:rsidR="009A61CE" w:rsidRPr="00CC1CFD">
        <w:rPr>
          <w:rFonts w:ascii="Times New Roman" w:hAnsi="Times New Roman" w:cs="Times New Roman"/>
          <w:szCs w:val="24"/>
        </w:rPr>
        <w:t xml:space="preserve">ja suur soojuskadu </w:t>
      </w:r>
      <w:r w:rsidRPr="00CC1CFD">
        <w:rPr>
          <w:rFonts w:ascii="Times New Roman" w:hAnsi="Times New Roman" w:cs="Times New Roman"/>
          <w:szCs w:val="24"/>
        </w:rPr>
        <w:t>s</w:t>
      </w:r>
      <w:r w:rsidR="009A61CE" w:rsidRPr="00CC1CFD">
        <w:rPr>
          <w:rFonts w:ascii="Times New Roman" w:hAnsi="Times New Roman" w:cs="Times New Roman"/>
          <w:szCs w:val="24"/>
        </w:rPr>
        <w:t>uitsugaasidega</w:t>
      </w:r>
      <w:r w:rsidRPr="00CC1CFD">
        <w:rPr>
          <w:rFonts w:ascii="Times New Roman" w:hAnsi="Times New Roman" w:cs="Times New Roman"/>
          <w:szCs w:val="24"/>
        </w:rPr>
        <w:t xml:space="preserve"> </w:t>
      </w:r>
      <w:r w:rsidRPr="00CC1CFD">
        <w:rPr>
          <w:rFonts w:ascii="Times New Roman" w:hAnsi="Times New Roman" w:cs="Times New Roman"/>
          <w:szCs w:val="24"/>
        </w:rPr>
        <w:t>(q</w:t>
      </w:r>
      <w:r w:rsidRPr="00CC1CFD">
        <w:rPr>
          <w:rFonts w:ascii="Times New Roman" w:hAnsi="Times New Roman" w:cs="Times New Roman"/>
          <w:szCs w:val="24"/>
          <w:vertAlign w:val="subscript"/>
        </w:rPr>
        <w:t>2</w:t>
      </w:r>
      <w:r w:rsidRPr="00CC1CFD">
        <w:rPr>
          <w:rFonts w:ascii="Times New Roman" w:hAnsi="Times New Roman" w:cs="Times New Roman"/>
          <w:szCs w:val="24"/>
        </w:rPr>
        <w:t>)</w:t>
      </w:r>
      <w:r w:rsidR="009A61CE" w:rsidRPr="00CC1CFD">
        <w:rPr>
          <w:rFonts w:ascii="Times New Roman" w:hAnsi="Times New Roman" w:cs="Times New Roman"/>
          <w:szCs w:val="24"/>
        </w:rPr>
        <w:t xml:space="preserve"> kõrge liigõhuteguri tõttu.</w:t>
      </w:r>
    </w:p>
    <w:p w:rsidR="00E44C8B" w:rsidRPr="00A11881" w:rsidRDefault="00E44C8B" w:rsidP="008111DB">
      <w:pPr>
        <w:jc w:val="both"/>
        <w:rPr>
          <w:rFonts w:ascii="Times New Roman" w:hAnsi="Times New Roman" w:cs="Times New Roman"/>
          <w:sz w:val="24"/>
          <w:szCs w:val="24"/>
        </w:rPr>
      </w:pPr>
      <w:r w:rsidRPr="00A11881">
        <w:rPr>
          <w:rFonts w:ascii="Times New Roman" w:hAnsi="Times New Roman" w:cs="Times New Roman"/>
          <w:sz w:val="24"/>
          <w:szCs w:val="24"/>
        </w:rPr>
        <w:t>Lühikesekiuline puidupõhine tootmisjääk tselluloositööstuselt, mis vormitud sarnaseks briketiks eelpoolkirjeldatuga võib sobiva tehnoloogia olemasolul täiendada kohaliku kütuse varu. Sellist kütust tutvustasid autorid 2012 aasta mais EMÜ tehnikainstituudis aset leidnu</w:t>
      </w:r>
      <w:r>
        <w:rPr>
          <w:rFonts w:ascii="Times New Roman" w:hAnsi="Times New Roman" w:cs="Times New Roman"/>
          <w:sz w:val="24"/>
          <w:szCs w:val="24"/>
        </w:rPr>
        <w:t xml:space="preserve">d rahvusvahelisel konverentsil </w:t>
      </w:r>
      <w:proofErr w:type="spellStart"/>
      <w:r w:rsidRPr="00E44C8B">
        <w:rPr>
          <w:rFonts w:ascii="Times New Roman" w:hAnsi="Times New Roman" w:cs="Times New Roman"/>
          <w:i/>
          <w:sz w:val="24"/>
          <w:szCs w:val="24"/>
        </w:rPr>
        <w:t>Biosystem</w:t>
      </w:r>
      <w:proofErr w:type="spellEnd"/>
      <w:r w:rsidRPr="00E44C8B">
        <w:rPr>
          <w:rFonts w:ascii="Times New Roman" w:hAnsi="Times New Roman" w:cs="Times New Roman"/>
          <w:i/>
          <w:sz w:val="24"/>
          <w:szCs w:val="24"/>
        </w:rPr>
        <w:t xml:space="preserve"> </w:t>
      </w:r>
      <w:proofErr w:type="spellStart"/>
      <w:r w:rsidRPr="00E44C8B">
        <w:rPr>
          <w:rFonts w:ascii="Times New Roman" w:hAnsi="Times New Roman" w:cs="Times New Roman"/>
          <w:i/>
          <w:sz w:val="24"/>
          <w:szCs w:val="24"/>
        </w:rPr>
        <w:t>Engineering</w:t>
      </w:r>
      <w:proofErr w:type="spellEnd"/>
      <w:r>
        <w:rPr>
          <w:rFonts w:ascii="Times New Roman" w:hAnsi="Times New Roman" w:cs="Times New Roman"/>
          <w:sz w:val="24"/>
          <w:szCs w:val="24"/>
        </w:rPr>
        <w:t xml:space="preserve">. Umbes 4% toodangu põletamine kuivatikütusena </w:t>
      </w:r>
      <w:r w:rsidRPr="00A11881">
        <w:rPr>
          <w:rFonts w:ascii="Times New Roman" w:hAnsi="Times New Roman" w:cs="Times New Roman"/>
          <w:sz w:val="24"/>
          <w:szCs w:val="24"/>
        </w:rPr>
        <w:t>on energeetiliselt piisav eelnevalt mehhaaniliselt veetustatud materjali täiendavaks konvektiivkuivatuseks briketeerimiskõlbuliku konsistentsi saavutamisel</w:t>
      </w:r>
      <w:r>
        <w:rPr>
          <w:rFonts w:ascii="Times New Roman" w:hAnsi="Times New Roman" w:cs="Times New Roman"/>
          <w:sz w:val="24"/>
          <w:szCs w:val="24"/>
        </w:rPr>
        <w:t xml:space="preserve"> [4]</w:t>
      </w:r>
      <w:r w:rsidRPr="00A11881">
        <w:rPr>
          <w:rFonts w:ascii="Times New Roman" w:hAnsi="Times New Roman" w:cs="Times New Roman"/>
          <w:sz w:val="24"/>
          <w:szCs w:val="24"/>
        </w:rPr>
        <w:t xml:space="preserve">. Erinevalt </w:t>
      </w:r>
      <w:r w:rsidR="00F873D8" w:rsidRPr="00A11881">
        <w:rPr>
          <w:rFonts w:ascii="Times New Roman" w:hAnsi="Times New Roman" w:cs="Times New Roman"/>
          <w:sz w:val="24"/>
          <w:szCs w:val="24"/>
        </w:rPr>
        <w:t>hobuste allapanust</w:t>
      </w:r>
      <w:r w:rsidR="00F873D8" w:rsidRPr="00A11881">
        <w:rPr>
          <w:rFonts w:ascii="Times New Roman" w:hAnsi="Times New Roman" w:cs="Times New Roman"/>
          <w:sz w:val="24"/>
          <w:szCs w:val="24"/>
        </w:rPr>
        <w:t xml:space="preserve"> </w:t>
      </w:r>
      <w:r w:rsidR="00F873D8">
        <w:rPr>
          <w:rFonts w:ascii="Times New Roman" w:hAnsi="Times New Roman" w:cs="Times New Roman"/>
          <w:sz w:val="24"/>
          <w:szCs w:val="24"/>
        </w:rPr>
        <w:t xml:space="preserve">ja energiaheinast </w:t>
      </w:r>
      <w:r w:rsidRPr="00A11881">
        <w:rPr>
          <w:rFonts w:ascii="Times New Roman" w:hAnsi="Times New Roman" w:cs="Times New Roman"/>
          <w:sz w:val="24"/>
          <w:szCs w:val="24"/>
        </w:rPr>
        <w:t>valmistatud briketile on mineraalkomponendi (tuha) osakaal väiksem</w:t>
      </w:r>
      <w:r>
        <w:rPr>
          <w:rFonts w:ascii="Times New Roman" w:hAnsi="Times New Roman" w:cs="Times New Roman"/>
          <w:sz w:val="24"/>
          <w:szCs w:val="24"/>
        </w:rPr>
        <w:t xml:space="preserve"> (~1,5%), mis on peaaegu võrreldav puiduga</w:t>
      </w:r>
      <w:r w:rsidRPr="00A11881">
        <w:rPr>
          <w:rFonts w:ascii="Times New Roman" w:hAnsi="Times New Roman" w:cs="Times New Roman"/>
          <w:sz w:val="24"/>
          <w:szCs w:val="24"/>
        </w:rPr>
        <w:t>.</w:t>
      </w:r>
    </w:p>
    <w:p w:rsidR="00685A26" w:rsidRPr="002C036E" w:rsidRDefault="00685A26" w:rsidP="0052390B">
      <w:pPr>
        <w:pStyle w:val="Pealkiri2"/>
      </w:pPr>
      <w:r w:rsidRPr="002C036E">
        <w:t>Ahjude uuring</w:t>
      </w:r>
      <w:r w:rsidR="001523E7" w:rsidRPr="002C036E">
        <w:t xml:space="preserve"> </w:t>
      </w:r>
    </w:p>
    <w:p w:rsidR="00F946BF" w:rsidRPr="009A61CE" w:rsidRDefault="00F946BF" w:rsidP="009A61CE">
      <w:pPr>
        <w:jc w:val="both"/>
        <w:rPr>
          <w:rFonts w:ascii="Times New Roman" w:hAnsi="Times New Roman" w:cs="Times New Roman"/>
          <w:sz w:val="24"/>
          <w:szCs w:val="24"/>
        </w:rPr>
      </w:pPr>
      <w:r w:rsidRPr="009A61CE">
        <w:rPr>
          <w:rFonts w:ascii="Times New Roman" w:hAnsi="Times New Roman" w:cs="Times New Roman"/>
          <w:sz w:val="24"/>
          <w:szCs w:val="24"/>
        </w:rPr>
        <w:t>Ahjude uuring sai a</w:t>
      </w:r>
      <w:r w:rsidR="007916F8">
        <w:rPr>
          <w:rFonts w:ascii="Times New Roman" w:hAnsi="Times New Roman" w:cs="Times New Roman"/>
          <w:sz w:val="24"/>
          <w:szCs w:val="24"/>
        </w:rPr>
        <w:t>lguse mõttest koostada juhend</w:t>
      </w:r>
      <w:r w:rsidRPr="009A61CE">
        <w:rPr>
          <w:rFonts w:ascii="Times New Roman" w:hAnsi="Times New Roman" w:cs="Times New Roman"/>
          <w:sz w:val="24"/>
          <w:szCs w:val="24"/>
        </w:rPr>
        <w:t xml:space="preserve"> salvestavate ahjude seisundi ekspresshinnanguks termovisiooni vahendusel. Ahju pinna temperatuur</w:t>
      </w:r>
      <w:r w:rsidR="00B92472" w:rsidRPr="009A61CE">
        <w:rPr>
          <w:rFonts w:ascii="Times New Roman" w:hAnsi="Times New Roman" w:cs="Times New Roman"/>
          <w:sz w:val="24"/>
          <w:szCs w:val="24"/>
        </w:rPr>
        <w:t xml:space="preserve"> ja selle </w:t>
      </w:r>
      <w:r w:rsidRPr="009A61CE">
        <w:rPr>
          <w:rFonts w:ascii="Times New Roman" w:hAnsi="Times New Roman" w:cs="Times New Roman"/>
          <w:sz w:val="24"/>
          <w:szCs w:val="24"/>
        </w:rPr>
        <w:t>ühtlus</w:t>
      </w:r>
      <w:r w:rsidR="00B92472" w:rsidRPr="009A61CE">
        <w:rPr>
          <w:rFonts w:ascii="Times New Roman" w:hAnsi="Times New Roman" w:cs="Times New Roman"/>
          <w:sz w:val="24"/>
          <w:szCs w:val="24"/>
        </w:rPr>
        <w:t xml:space="preserve"> võib anda märkimisväärset tagasisidet seadme konstruktsioonilise täiuslikkuse ja tehnilise seisukorra kohta. </w:t>
      </w:r>
      <w:r w:rsidR="00A12C9E" w:rsidRPr="009A61CE">
        <w:rPr>
          <w:rFonts w:ascii="Times New Roman" w:hAnsi="Times New Roman" w:cs="Times New Roman"/>
          <w:sz w:val="24"/>
          <w:szCs w:val="24"/>
        </w:rPr>
        <w:t xml:space="preserve">Näitena on esitatud joonisel 3 Tartus Kingu tänaval paiknev </w:t>
      </w:r>
      <w:r w:rsidR="007916F8">
        <w:rPr>
          <w:rFonts w:ascii="Times New Roman" w:hAnsi="Times New Roman" w:cs="Times New Roman"/>
          <w:sz w:val="24"/>
          <w:szCs w:val="24"/>
        </w:rPr>
        <w:t xml:space="preserve">salvestav </w:t>
      </w:r>
      <w:r w:rsidR="00A12C9E" w:rsidRPr="009A61CE">
        <w:rPr>
          <w:rFonts w:ascii="Times New Roman" w:hAnsi="Times New Roman" w:cs="Times New Roman"/>
          <w:sz w:val="24"/>
          <w:szCs w:val="24"/>
        </w:rPr>
        <w:t xml:space="preserve">potikiviahi, mis on ehitatud </w:t>
      </w:r>
      <w:r w:rsidR="0052390B">
        <w:rPr>
          <w:rFonts w:ascii="Times New Roman" w:hAnsi="Times New Roman" w:cs="Times New Roman"/>
          <w:sz w:val="24"/>
          <w:szCs w:val="24"/>
        </w:rPr>
        <w:t>eelmise sajandi esimesel poolel pottseppmeister Hermanni poolt</w:t>
      </w:r>
      <w:r w:rsidR="00A12C9E" w:rsidRPr="009A61CE">
        <w:rPr>
          <w:rFonts w:ascii="Times New Roman" w:hAnsi="Times New Roman" w:cs="Times New Roman"/>
          <w:sz w:val="24"/>
          <w:szCs w:val="24"/>
        </w:rPr>
        <w:t xml:space="preserve"> </w:t>
      </w:r>
      <w:r w:rsidR="0052390B">
        <w:rPr>
          <w:rFonts w:ascii="Times New Roman" w:hAnsi="Times New Roman" w:cs="Times New Roman"/>
          <w:sz w:val="24"/>
          <w:szCs w:val="24"/>
        </w:rPr>
        <w:t xml:space="preserve">Ahi on viie lõõri ja ahjukapiga ning kütab kolme tuba. </w:t>
      </w:r>
      <w:r w:rsidR="00A12C9E" w:rsidRPr="009A61CE">
        <w:rPr>
          <w:rFonts w:ascii="Times New Roman" w:hAnsi="Times New Roman" w:cs="Times New Roman"/>
          <w:sz w:val="24"/>
          <w:szCs w:val="24"/>
        </w:rPr>
        <w:t xml:space="preserve">Ahju on kasutatud regulaarselt ja seda ei ole kapitaalselt remonditud. Termofotolt on näha ahju ülaosas </w:t>
      </w:r>
      <w:r w:rsidR="007916F8">
        <w:rPr>
          <w:rFonts w:ascii="Times New Roman" w:hAnsi="Times New Roman" w:cs="Times New Roman"/>
          <w:sz w:val="24"/>
          <w:szCs w:val="24"/>
        </w:rPr>
        <w:t>esimese lõõri lõpus enne pööret</w:t>
      </w:r>
      <w:r w:rsidR="00A12C9E" w:rsidRPr="009A61CE">
        <w:rPr>
          <w:rFonts w:ascii="Times New Roman" w:hAnsi="Times New Roman" w:cs="Times New Roman"/>
          <w:sz w:val="24"/>
          <w:szCs w:val="24"/>
        </w:rPr>
        <w:t xml:space="preserve"> kuumenenud ala</w:t>
      </w:r>
      <w:r w:rsidR="00134665">
        <w:rPr>
          <w:rFonts w:ascii="Times New Roman" w:hAnsi="Times New Roman" w:cs="Times New Roman"/>
          <w:sz w:val="24"/>
          <w:szCs w:val="24"/>
        </w:rPr>
        <w:t xml:space="preserve"> (joonis 4)</w:t>
      </w:r>
      <w:r w:rsidR="00A12C9E" w:rsidRPr="009A61CE">
        <w:rPr>
          <w:rFonts w:ascii="Times New Roman" w:hAnsi="Times New Roman" w:cs="Times New Roman"/>
          <w:sz w:val="24"/>
          <w:szCs w:val="24"/>
        </w:rPr>
        <w:t xml:space="preserve">. Võib kahtlustada, et ahju akumuleeriv osa </w:t>
      </w:r>
      <w:r w:rsidR="0052390B">
        <w:rPr>
          <w:rFonts w:ascii="Times New Roman" w:hAnsi="Times New Roman" w:cs="Times New Roman"/>
          <w:sz w:val="24"/>
          <w:szCs w:val="24"/>
        </w:rPr>
        <w:t>on sealt aja jooksul põlenud</w:t>
      </w:r>
      <w:r w:rsidR="00A12C9E" w:rsidRPr="009A61CE">
        <w:rPr>
          <w:rFonts w:ascii="Times New Roman" w:hAnsi="Times New Roman" w:cs="Times New Roman"/>
          <w:sz w:val="24"/>
          <w:szCs w:val="24"/>
        </w:rPr>
        <w:t xml:space="preserve"> õhemaks ja seega soojust salvestav võime vähenenud. Lisaks te</w:t>
      </w:r>
      <w:r w:rsidR="0052390B">
        <w:rPr>
          <w:rFonts w:ascii="Times New Roman" w:hAnsi="Times New Roman" w:cs="Times New Roman"/>
          <w:sz w:val="24"/>
          <w:szCs w:val="24"/>
        </w:rPr>
        <w:t>rmograafiale on mõõdetud tarvitatud</w:t>
      </w:r>
      <w:r w:rsidR="007E174E">
        <w:rPr>
          <w:rFonts w:ascii="Times New Roman" w:hAnsi="Times New Roman" w:cs="Times New Roman"/>
          <w:sz w:val="24"/>
          <w:szCs w:val="24"/>
        </w:rPr>
        <w:t xml:space="preserve"> kütuse kogus ja omadused nagu näiteks </w:t>
      </w:r>
      <w:r w:rsidR="00A12C9E" w:rsidRPr="009A61CE">
        <w:rPr>
          <w:rFonts w:ascii="Times New Roman" w:hAnsi="Times New Roman" w:cs="Times New Roman"/>
          <w:sz w:val="24"/>
          <w:szCs w:val="24"/>
        </w:rPr>
        <w:t>niiskus, keskmise halu mõõdud, mahumass</w:t>
      </w:r>
      <w:r w:rsidR="007E174E">
        <w:rPr>
          <w:rFonts w:ascii="Times New Roman" w:hAnsi="Times New Roman" w:cs="Times New Roman"/>
          <w:sz w:val="24"/>
          <w:szCs w:val="24"/>
        </w:rPr>
        <w:t xml:space="preserve"> jne</w:t>
      </w:r>
      <w:r w:rsidR="00A12C9E" w:rsidRPr="009A61CE">
        <w:rPr>
          <w:rFonts w:ascii="Times New Roman" w:hAnsi="Times New Roman" w:cs="Times New Roman"/>
          <w:sz w:val="24"/>
          <w:szCs w:val="24"/>
        </w:rPr>
        <w:t xml:space="preserve">. </w:t>
      </w:r>
    </w:p>
    <w:p w:rsidR="00A12C9E" w:rsidRPr="00CD13F7" w:rsidRDefault="009F70B2" w:rsidP="005D1A7A">
      <w:pPr>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3600000" cy="4554000"/>
            <wp:effectExtent l="0" t="0" r="635"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_kokku_s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4554000"/>
                    </a:xfrm>
                    <a:prstGeom prst="rect">
                      <a:avLst/>
                    </a:prstGeom>
                  </pic:spPr>
                </pic:pic>
              </a:graphicData>
            </a:graphic>
          </wp:inline>
        </w:drawing>
      </w:r>
    </w:p>
    <w:p w:rsidR="00A12C9E" w:rsidRDefault="00E4195C" w:rsidP="007916F8">
      <w:pPr>
        <w:pStyle w:val="Loendilik"/>
        <w:ind w:left="0"/>
        <w:jc w:val="both"/>
        <w:rPr>
          <w:rFonts w:ascii="Times New Roman" w:hAnsi="Times New Roman" w:cs="Times New Roman"/>
          <w:sz w:val="24"/>
          <w:szCs w:val="24"/>
        </w:rPr>
      </w:pPr>
      <w:r w:rsidRPr="00CC1CFD">
        <w:rPr>
          <w:rFonts w:ascii="Times New Roman" w:hAnsi="Times New Roman" w:cs="Times New Roman"/>
          <w:b/>
          <w:szCs w:val="24"/>
        </w:rPr>
        <w:t>Joonis 4</w:t>
      </w:r>
      <w:r w:rsidR="00A21EFE" w:rsidRPr="00CC1CFD">
        <w:rPr>
          <w:rFonts w:ascii="Times New Roman" w:hAnsi="Times New Roman" w:cs="Times New Roman"/>
          <w:szCs w:val="24"/>
        </w:rPr>
        <w:t>.</w:t>
      </w:r>
      <w:r w:rsidR="00A12C9E" w:rsidRPr="00CC1CFD">
        <w:rPr>
          <w:rFonts w:ascii="Times New Roman" w:hAnsi="Times New Roman" w:cs="Times New Roman"/>
          <w:szCs w:val="24"/>
        </w:rPr>
        <w:t xml:space="preserve"> </w:t>
      </w:r>
      <w:r w:rsidR="00F623AC" w:rsidRPr="00CC1CFD">
        <w:rPr>
          <w:rFonts w:ascii="Times New Roman" w:hAnsi="Times New Roman" w:cs="Times New Roman"/>
          <w:szCs w:val="24"/>
        </w:rPr>
        <w:t xml:space="preserve">Tartus </w:t>
      </w:r>
      <w:r w:rsidR="00A12C9E" w:rsidRPr="00CC1CFD">
        <w:rPr>
          <w:rFonts w:ascii="Times New Roman" w:hAnsi="Times New Roman" w:cs="Times New Roman"/>
          <w:szCs w:val="24"/>
        </w:rPr>
        <w:t xml:space="preserve">Kingu tänaval kortermaja </w:t>
      </w:r>
      <w:r w:rsidR="006D097F" w:rsidRPr="00CC1CFD">
        <w:rPr>
          <w:rFonts w:ascii="Times New Roman" w:hAnsi="Times New Roman" w:cs="Times New Roman"/>
          <w:szCs w:val="24"/>
        </w:rPr>
        <w:t>5 lõõriga salvestav potikivi</w:t>
      </w:r>
      <w:r w:rsidR="00A12C9E" w:rsidRPr="00CC1CFD">
        <w:rPr>
          <w:rFonts w:ascii="Times New Roman" w:hAnsi="Times New Roman" w:cs="Times New Roman"/>
          <w:szCs w:val="24"/>
        </w:rPr>
        <w:t xml:space="preserve">ahi </w:t>
      </w:r>
      <w:r w:rsidR="00F623AC" w:rsidRPr="00CC1CFD">
        <w:rPr>
          <w:rFonts w:ascii="Times New Roman" w:hAnsi="Times New Roman" w:cs="Times New Roman"/>
          <w:szCs w:val="24"/>
        </w:rPr>
        <w:t xml:space="preserve">on </w:t>
      </w:r>
      <w:r w:rsidR="00A12C9E" w:rsidRPr="00CC1CFD">
        <w:rPr>
          <w:rFonts w:ascii="Times New Roman" w:hAnsi="Times New Roman" w:cs="Times New Roman"/>
          <w:szCs w:val="24"/>
        </w:rPr>
        <w:t>ehitatud</w:t>
      </w:r>
      <w:r w:rsidR="006D097F" w:rsidRPr="00CC1CFD">
        <w:rPr>
          <w:rFonts w:ascii="Times New Roman" w:hAnsi="Times New Roman" w:cs="Times New Roman"/>
          <w:szCs w:val="24"/>
        </w:rPr>
        <w:t xml:space="preserve"> 1940 </w:t>
      </w:r>
      <w:r w:rsidR="00F623AC" w:rsidRPr="00CC1CFD">
        <w:rPr>
          <w:rFonts w:ascii="Times New Roman" w:hAnsi="Times New Roman" w:cs="Times New Roman"/>
          <w:szCs w:val="24"/>
        </w:rPr>
        <w:t xml:space="preserve">aastal </w:t>
      </w:r>
      <w:r w:rsidR="006D097F" w:rsidRPr="00CC1CFD">
        <w:rPr>
          <w:rFonts w:ascii="Times New Roman" w:hAnsi="Times New Roman" w:cs="Times New Roman"/>
          <w:szCs w:val="24"/>
        </w:rPr>
        <w:t xml:space="preserve">meister </w:t>
      </w:r>
      <w:proofErr w:type="spellStart"/>
      <w:r w:rsidR="006D097F" w:rsidRPr="00CC1CFD">
        <w:rPr>
          <w:rFonts w:ascii="Times New Roman" w:hAnsi="Times New Roman" w:cs="Times New Roman"/>
          <w:szCs w:val="24"/>
        </w:rPr>
        <w:t>Hermann</w:t>
      </w:r>
      <w:r w:rsidR="00A21EFE" w:rsidRPr="00CC1CFD">
        <w:rPr>
          <w:rFonts w:ascii="Times New Roman" w:hAnsi="Times New Roman" w:cs="Times New Roman"/>
          <w:szCs w:val="24"/>
        </w:rPr>
        <w:t>’i</w:t>
      </w:r>
      <w:proofErr w:type="spellEnd"/>
      <w:r w:rsidR="00A21EFE" w:rsidRPr="00CC1CFD">
        <w:rPr>
          <w:rFonts w:ascii="Times New Roman" w:hAnsi="Times New Roman" w:cs="Times New Roman"/>
          <w:szCs w:val="24"/>
        </w:rPr>
        <w:t xml:space="preserve"> poolt. </w:t>
      </w:r>
      <w:r w:rsidR="00CD13F7" w:rsidRPr="00CC1CFD">
        <w:rPr>
          <w:rFonts w:ascii="Times New Roman" w:hAnsi="Times New Roman" w:cs="Times New Roman"/>
          <w:szCs w:val="24"/>
        </w:rPr>
        <w:t>Termofotot vaadates võib kahtlustada</w:t>
      </w:r>
      <w:r w:rsidR="006D097F" w:rsidRPr="00CC1CFD">
        <w:rPr>
          <w:rFonts w:ascii="Times New Roman" w:hAnsi="Times New Roman" w:cs="Times New Roman"/>
          <w:szCs w:val="24"/>
        </w:rPr>
        <w:t xml:space="preserve">, et esimese lõõri ülaosa </w:t>
      </w:r>
      <w:r w:rsidR="00F623AC" w:rsidRPr="00CC1CFD">
        <w:rPr>
          <w:rFonts w:ascii="Times New Roman" w:hAnsi="Times New Roman" w:cs="Times New Roman"/>
          <w:szCs w:val="24"/>
        </w:rPr>
        <w:t xml:space="preserve">salvestav kiht </w:t>
      </w:r>
      <w:r w:rsidR="006D097F" w:rsidRPr="00CC1CFD">
        <w:rPr>
          <w:rFonts w:ascii="Times New Roman" w:hAnsi="Times New Roman" w:cs="Times New Roman"/>
          <w:szCs w:val="24"/>
        </w:rPr>
        <w:t>on õhukeseks p</w:t>
      </w:r>
      <w:r w:rsidR="004A722D">
        <w:rPr>
          <w:rFonts w:ascii="Times New Roman" w:hAnsi="Times New Roman" w:cs="Times New Roman"/>
          <w:szCs w:val="24"/>
        </w:rPr>
        <w:t xml:space="preserve">õlenud ja sellega kaasneb </w:t>
      </w:r>
      <w:r w:rsidR="00CD13F7" w:rsidRPr="00CC1CFD">
        <w:rPr>
          <w:rFonts w:ascii="Times New Roman" w:hAnsi="Times New Roman" w:cs="Times New Roman"/>
          <w:szCs w:val="24"/>
        </w:rPr>
        <w:t xml:space="preserve">ahju </w:t>
      </w:r>
      <w:r w:rsidR="006D097F" w:rsidRPr="00CC1CFD">
        <w:rPr>
          <w:rFonts w:ascii="Times New Roman" w:hAnsi="Times New Roman" w:cs="Times New Roman"/>
          <w:szCs w:val="24"/>
        </w:rPr>
        <w:t>pinna</w:t>
      </w:r>
      <w:r w:rsidR="00CD13F7" w:rsidRPr="00CC1CFD">
        <w:rPr>
          <w:rFonts w:ascii="Times New Roman" w:hAnsi="Times New Roman" w:cs="Times New Roman"/>
          <w:szCs w:val="24"/>
        </w:rPr>
        <w:t xml:space="preserve"> </w:t>
      </w:r>
      <w:r w:rsidR="006D097F" w:rsidRPr="00CC1CFD">
        <w:rPr>
          <w:rFonts w:ascii="Times New Roman" w:hAnsi="Times New Roman" w:cs="Times New Roman"/>
          <w:szCs w:val="24"/>
        </w:rPr>
        <w:t>temperatuur</w:t>
      </w:r>
      <w:r w:rsidR="00A33C3E" w:rsidRPr="00A33C3E">
        <w:rPr>
          <w:rFonts w:ascii="Times New Roman" w:hAnsi="Times New Roman" w:cs="Times New Roman"/>
          <w:szCs w:val="24"/>
        </w:rPr>
        <w:t xml:space="preserve"> </w:t>
      </w:r>
      <w:r w:rsidR="00A33C3E">
        <w:rPr>
          <w:rFonts w:ascii="Times New Roman" w:hAnsi="Times New Roman" w:cs="Times New Roman"/>
          <w:szCs w:val="24"/>
        </w:rPr>
        <w:t>kuni 9</w:t>
      </w:r>
      <w:r w:rsidR="00A33C3E" w:rsidRPr="00CC1CFD">
        <w:rPr>
          <w:rFonts w:ascii="Times New Roman" w:hAnsi="Times New Roman" w:cs="Times New Roman"/>
          <w:szCs w:val="24"/>
        </w:rPr>
        <w:t>0 ˚C</w:t>
      </w:r>
      <w:r w:rsidR="006D097F" w:rsidRPr="00CC1CFD">
        <w:rPr>
          <w:rFonts w:ascii="Times New Roman" w:hAnsi="Times New Roman" w:cs="Times New Roman"/>
          <w:szCs w:val="24"/>
        </w:rPr>
        <w:t>, mis on lubamatult kõrge.</w:t>
      </w:r>
      <w:r w:rsidR="005D226F">
        <w:rPr>
          <w:rFonts w:ascii="Times New Roman" w:hAnsi="Times New Roman" w:cs="Times New Roman"/>
          <w:szCs w:val="24"/>
        </w:rPr>
        <w:t xml:space="preserve"> Tegelik pinnatemperatuur on termofotost ca 10 ˚C kõrgem tulenevalt ahju valgest värvist.</w:t>
      </w:r>
    </w:p>
    <w:p w:rsidR="00134665" w:rsidRPr="009A61CE" w:rsidRDefault="00134665" w:rsidP="00134665">
      <w:pPr>
        <w:jc w:val="both"/>
        <w:rPr>
          <w:rFonts w:ascii="Times New Roman" w:hAnsi="Times New Roman" w:cs="Times New Roman"/>
          <w:sz w:val="24"/>
          <w:szCs w:val="24"/>
        </w:rPr>
      </w:pPr>
      <w:r w:rsidRPr="009A61CE">
        <w:rPr>
          <w:rFonts w:ascii="Times New Roman" w:hAnsi="Times New Roman" w:cs="Times New Roman"/>
          <w:sz w:val="24"/>
          <w:szCs w:val="24"/>
        </w:rPr>
        <w:t xml:space="preserve">On katsetatud erinevaid võimalusi ahju pinnatemperatuuri registreerimiseks </w:t>
      </w:r>
      <w:r>
        <w:rPr>
          <w:rFonts w:ascii="Times New Roman" w:hAnsi="Times New Roman" w:cs="Times New Roman"/>
          <w:sz w:val="24"/>
          <w:szCs w:val="24"/>
        </w:rPr>
        <w:t xml:space="preserve">distantstermomeetri ja ahju pinnale </w:t>
      </w:r>
      <w:r w:rsidRPr="009A61CE">
        <w:rPr>
          <w:rFonts w:ascii="Times New Roman" w:hAnsi="Times New Roman" w:cs="Times New Roman"/>
          <w:sz w:val="24"/>
          <w:szCs w:val="24"/>
        </w:rPr>
        <w:t xml:space="preserve">kleebitud temperatuurianduritega kogu kütmistsükli vältel. Suitsugaasi analüüsi tulemusena hinnatud põlemise kasutegurit kaudsel meetodil. Visuaalselt </w:t>
      </w:r>
      <w:r w:rsidRPr="009A61CE">
        <w:rPr>
          <w:rFonts w:ascii="Times New Roman" w:hAnsi="Times New Roman" w:cs="Times New Roman"/>
          <w:sz w:val="24"/>
          <w:szCs w:val="24"/>
        </w:rPr>
        <w:lastRenderedPageBreak/>
        <w:t xml:space="preserve">antud hinnang ahju seisundile ja konstruktsioonilistele erisustele. Eksperimendid on andnud alust arvata, et lühemate lõõridega näiteks kolmelõõriliste ja rööplõõridega ahjude suitsugaasi temperatuur korstnasse sisenemisel on lubamatult kõrge. </w:t>
      </w:r>
      <w:r>
        <w:rPr>
          <w:rFonts w:ascii="Times New Roman" w:hAnsi="Times New Roman" w:cs="Times New Roman"/>
          <w:sz w:val="24"/>
          <w:szCs w:val="24"/>
        </w:rPr>
        <w:t xml:space="preserve">See viitab mitterahuldavale konvektiivsele soojusvahetusele lõõristikus. Kuigi soojusvahetuspindala võib olla küllaltki suur ei jõua salvestav osa võtta vastu kogu soojust. </w:t>
      </w:r>
      <w:r w:rsidRPr="009A61CE">
        <w:rPr>
          <w:rFonts w:ascii="Times New Roman" w:hAnsi="Times New Roman" w:cs="Times New Roman"/>
          <w:sz w:val="24"/>
          <w:szCs w:val="24"/>
        </w:rPr>
        <w:t>Artikli autorite poolt on antud soovitus kõigile kütteseadmetele paigutada statsionaarne suitsugaasi termomeeter suitsukäigu punkti, kus alates suitsugaaside soojust enam kasulikult kätte ei saa</w:t>
      </w:r>
      <w:r>
        <w:rPr>
          <w:rFonts w:ascii="Times New Roman" w:hAnsi="Times New Roman" w:cs="Times New Roman"/>
          <w:sz w:val="24"/>
          <w:szCs w:val="24"/>
        </w:rPr>
        <w:t>da</w:t>
      </w:r>
      <w:r w:rsidRPr="009A61CE">
        <w:rPr>
          <w:rFonts w:ascii="Times New Roman" w:hAnsi="Times New Roman" w:cs="Times New Roman"/>
          <w:sz w:val="24"/>
          <w:szCs w:val="24"/>
        </w:rPr>
        <w:t xml:space="preserve">. Enamasti on selleks </w:t>
      </w:r>
      <w:r w:rsidR="004A722D">
        <w:rPr>
          <w:rFonts w:ascii="Times New Roman" w:hAnsi="Times New Roman" w:cs="Times New Roman"/>
          <w:sz w:val="24"/>
          <w:szCs w:val="24"/>
        </w:rPr>
        <w:t>sulg</w:t>
      </w:r>
      <w:r w:rsidRPr="009A61CE">
        <w:rPr>
          <w:rFonts w:ascii="Times New Roman" w:hAnsi="Times New Roman" w:cs="Times New Roman"/>
          <w:sz w:val="24"/>
          <w:szCs w:val="24"/>
        </w:rPr>
        <w:t>siibri tagune puhastusava</w:t>
      </w:r>
      <w:r w:rsidR="004A722D">
        <w:rPr>
          <w:rFonts w:ascii="Times New Roman" w:hAnsi="Times New Roman" w:cs="Times New Roman"/>
          <w:sz w:val="24"/>
          <w:szCs w:val="24"/>
        </w:rPr>
        <w:t>[1]</w:t>
      </w:r>
      <w:r w:rsidRPr="009A61CE">
        <w:rPr>
          <w:rFonts w:ascii="Times New Roman" w:hAnsi="Times New Roman" w:cs="Times New Roman"/>
          <w:sz w:val="24"/>
          <w:szCs w:val="24"/>
        </w:rPr>
        <w:t>.</w:t>
      </w:r>
    </w:p>
    <w:p w:rsidR="00757E50" w:rsidRPr="0052390B" w:rsidRDefault="00757E50" w:rsidP="0052390B">
      <w:pPr>
        <w:pStyle w:val="Pealkiri2"/>
      </w:pPr>
      <w:r w:rsidRPr="0052390B">
        <w:t xml:space="preserve">Katelseadmete labor </w:t>
      </w:r>
      <w:proofErr w:type="spellStart"/>
      <w:r w:rsidRPr="0052390B">
        <w:t>EMÜ’s</w:t>
      </w:r>
      <w:proofErr w:type="spellEnd"/>
    </w:p>
    <w:p w:rsidR="00757E50" w:rsidRDefault="00757E50" w:rsidP="009A61CE">
      <w:pPr>
        <w:jc w:val="both"/>
        <w:rPr>
          <w:rFonts w:ascii="Times New Roman" w:hAnsi="Times New Roman" w:cs="Times New Roman"/>
          <w:sz w:val="24"/>
          <w:szCs w:val="24"/>
        </w:rPr>
      </w:pPr>
      <w:r w:rsidRPr="009A61CE">
        <w:rPr>
          <w:rFonts w:ascii="Times New Roman" w:hAnsi="Times New Roman" w:cs="Times New Roman"/>
          <w:sz w:val="24"/>
          <w:szCs w:val="24"/>
        </w:rPr>
        <w:t xml:space="preserve">Seoses Eesti Maaülikooli tehnikainstituudi õppekorpuse renoveerimisega tekkis võimalus </w:t>
      </w:r>
      <w:r w:rsidR="007E174E">
        <w:rPr>
          <w:rFonts w:ascii="Times New Roman" w:hAnsi="Times New Roman" w:cs="Times New Roman"/>
          <w:sz w:val="24"/>
          <w:szCs w:val="24"/>
        </w:rPr>
        <w:t>realiseerida aastatetagune plaan</w:t>
      </w:r>
      <w:r w:rsidRPr="009A61CE">
        <w:rPr>
          <w:rFonts w:ascii="Times New Roman" w:hAnsi="Times New Roman" w:cs="Times New Roman"/>
          <w:sz w:val="24"/>
          <w:szCs w:val="24"/>
        </w:rPr>
        <w:t xml:space="preserve"> luua väikekateldel põhinev õppe- ja ka</w:t>
      </w:r>
      <w:r w:rsidR="007E174E">
        <w:rPr>
          <w:rFonts w:ascii="Times New Roman" w:hAnsi="Times New Roman" w:cs="Times New Roman"/>
          <w:sz w:val="24"/>
          <w:szCs w:val="24"/>
        </w:rPr>
        <w:t>tselabor. Sellesisulised kavad olid</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instituudis juba 1995 aastal, kui kaitsti</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 xml:space="preserve">Eesti oludes </w:t>
      </w:r>
      <w:r w:rsidRPr="009A61CE">
        <w:rPr>
          <w:rFonts w:ascii="Times New Roman" w:hAnsi="Times New Roman" w:cs="Times New Roman"/>
          <w:sz w:val="24"/>
          <w:szCs w:val="24"/>
        </w:rPr>
        <w:t>energiaheina</w:t>
      </w:r>
      <w:r w:rsidR="007E174E">
        <w:rPr>
          <w:rFonts w:ascii="Times New Roman" w:hAnsi="Times New Roman" w:cs="Times New Roman"/>
          <w:sz w:val="24"/>
          <w:szCs w:val="24"/>
        </w:rPr>
        <w:t xml:space="preserve"> võimalusi vaagiv</w:t>
      </w:r>
      <w:r w:rsidRPr="009A61CE">
        <w:rPr>
          <w:rFonts w:ascii="Times New Roman" w:hAnsi="Times New Roman" w:cs="Times New Roman"/>
          <w:sz w:val="24"/>
          <w:szCs w:val="24"/>
        </w:rPr>
        <w:t xml:space="preserve"> ma</w:t>
      </w:r>
      <w:r w:rsidR="007E174E">
        <w:rPr>
          <w:rFonts w:ascii="Times New Roman" w:hAnsi="Times New Roman" w:cs="Times New Roman"/>
          <w:sz w:val="24"/>
          <w:szCs w:val="24"/>
        </w:rPr>
        <w:t>gistritöö</w:t>
      </w:r>
      <w:bookmarkStart w:id="0" w:name="_GoBack"/>
      <w:bookmarkEnd w:id="0"/>
      <w:r w:rsidR="007E174E">
        <w:rPr>
          <w:rFonts w:ascii="Times New Roman" w:hAnsi="Times New Roman" w:cs="Times New Roman"/>
          <w:sz w:val="24"/>
          <w:szCs w:val="24"/>
        </w:rPr>
        <w:t>[6]</w:t>
      </w:r>
      <w:r w:rsidR="007E174E">
        <w:rPr>
          <w:rFonts w:ascii="Times New Roman" w:hAnsi="Times New Roman" w:cs="Times New Roman"/>
          <w:sz w:val="24"/>
          <w:szCs w:val="24"/>
        </w:rPr>
        <w:t>.</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 xml:space="preserve">Kahjuks </w:t>
      </w:r>
      <w:r w:rsidR="00AC01CC">
        <w:rPr>
          <w:rFonts w:ascii="Times New Roman" w:hAnsi="Times New Roman" w:cs="Times New Roman"/>
          <w:sz w:val="24"/>
          <w:szCs w:val="24"/>
        </w:rPr>
        <w:t>jäi labori loomine</w:t>
      </w:r>
      <w:r w:rsidR="007E174E">
        <w:rPr>
          <w:rFonts w:ascii="Times New Roman" w:hAnsi="Times New Roman" w:cs="Times New Roman"/>
          <w:sz w:val="24"/>
          <w:szCs w:val="24"/>
        </w:rPr>
        <w:t xml:space="preserve"> tookord vahendite nappuse tõttu</w:t>
      </w:r>
      <w:r w:rsidRPr="009A61CE">
        <w:rPr>
          <w:rFonts w:ascii="Times New Roman" w:hAnsi="Times New Roman" w:cs="Times New Roman"/>
          <w:sz w:val="24"/>
          <w:szCs w:val="24"/>
        </w:rPr>
        <w:t xml:space="preserve"> kalevi alla. </w:t>
      </w:r>
    </w:p>
    <w:p w:rsidR="00CD13F7" w:rsidRPr="009A61CE" w:rsidRDefault="00CD13F7" w:rsidP="00CD13F7">
      <w:pPr>
        <w:jc w:val="center"/>
        <w:rPr>
          <w:rFonts w:ascii="Times New Roman" w:hAnsi="Times New Roman" w:cs="Times New Roman"/>
          <w:sz w:val="24"/>
          <w:szCs w:val="24"/>
        </w:rPr>
      </w:pPr>
      <w:r>
        <w:rPr>
          <w:noProof/>
          <w:lang w:eastAsia="et-EE"/>
        </w:rPr>
        <w:drawing>
          <wp:inline distT="0" distB="0" distL="0" distR="0">
            <wp:extent cx="5760000" cy="4323600"/>
            <wp:effectExtent l="0" t="0" r="0" b="1270"/>
            <wp:docPr id="8" name="Pilt 8" descr="http://www3.emu.ee/mhovi/ECOHOUSING/Katlalabor/DSCF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emu.ee/mhovi/ECOHOUSING/Katlalabor/DSCF6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323600"/>
                    </a:xfrm>
                    <a:prstGeom prst="rect">
                      <a:avLst/>
                    </a:prstGeom>
                    <a:noFill/>
                    <a:ln>
                      <a:noFill/>
                    </a:ln>
                  </pic:spPr>
                </pic:pic>
              </a:graphicData>
            </a:graphic>
          </wp:inline>
        </w:drawing>
      </w:r>
    </w:p>
    <w:p w:rsidR="00757E50" w:rsidRPr="00CC1CFD" w:rsidRDefault="00757E50" w:rsidP="00CC1CFD">
      <w:pPr>
        <w:pStyle w:val="Loendilik"/>
        <w:ind w:left="0"/>
        <w:jc w:val="both"/>
        <w:rPr>
          <w:rFonts w:ascii="Times New Roman" w:hAnsi="Times New Roman" w:cs="Times New Roman"/>
          <w:szCs w:val="24"/>
        </w:rPr>
      </w:pPr>
      <w:r w:rsidRPr="00CC1CFD">
        <w:rPr>
          <w:rFonts w:ascii="Times New Roman" w:hAnsi="Times New Roman" w:cs="Times New Roman"/>
          <w:b/>
          <w:szCs w:val="24"/>
        </w:rPr>
        <w:t xml:space="preserve">Joonis </w:t>
      </w:r>
      <w:r w:rsidR="00134665" w:rsidRPr="00CC1CFD">
        <w:rPr>
          <w:rFonts w:ascii="Times New Roman" w:hAnsi="Times New Roman" w:cs="Times New Roman"/>
          <w:b/>
          <w:szCs w:val="24"/>
        </w:rPr>
        <w:t>5</w:t>
      </w:r>
      <w:r w:rsidRPr="00CC1CFD">
        <w:rPr>
          <w:rFonts w:ascii="Times New Roman" w:hAnsi="Times New Roman" w:cs="Times New Roman"/>
          <w:szCs w:val="24"/>
        </w:rPr>
        <w:t>. EMÜ tehnikainstituudi katelseadmete õppelabor, mille sisustamisele on kaas</w:t>
      </w:r>
      <w:r w:rsidR="00F04A39" w:rsidRPr="00CC1CFD">
        <w:rPr>
          <w:rFonts w:ascii="Times New Roman" w:hAnsi="Times New Roman" w:cs="Times New Roman"/>
          <w:szCs w:val="24"/>
        </w:rPr>
        <w:t xml:space="preserve">a aidanud </w:t>
      </w:r>
      <w:r w:rsidRPr="00CC1CFD">
        <w:rPr>
          <w:rFonts w:ascii="Times New Roman" w:hAnsi="Times New Roman" w:cs="Times New Roman"/>
          <w:szCs w:val="24"/>
        </w:rPr>
        <w:t>Rapla Metall</w:t>
      </w:r>
      <w:r w:rsidR="00F04A39" w:rsidRPr="00CC1CFD">
        <w:rPr>
          <w:rFonts w:ascii="Times New Roman" w:hAnsi="Times New Roman" w:cs="Times New Roman"/>
          <w:szCs w:val="24"/>
        </w:rPr>
        <w:t xml:space="preserve"> OÜ</w:t>
      </w:r>
      <w:r w:rsidRPr="00CC1CFD">
        <w:rPr>
          <w:rFonts w:ascii="Times New Roman" w:hAnsi="Times New Roman" w:cs="Times New Roman"/>
          <w:szCs w:val="24"/>
        </w:rPr>
        <w:t xml:space="preserve"> ja </w:t>
      </w:r>
      <w:r w:rsidR="00F04A39" w:rsidRPr="00CC1CFD">
        <w:rPr>
          <w:rFonts w:ascii="Times New Roman" w:hAnsi="Times New Roman" w:cs="Times New Roman"/>
          <w:szCs w:val="24"/>
        </w:rPr>
        <w:t xml:space="preserve">SIA </w:t>
      </w:r>
      <w:proofErr w:type="spellStart"/>
      <w:r w:rsidR="00F04A39" w:rsidRPr="00CC1CFD">
        <w:rPr>
          <w:rFonts w:ascii="Times New Roman" w:hAnsi="Times New Roman" w:cs="Times New Roman"/>
          <w:szCs w:val="24"/>
        </w:rPr>
        <w:t>Grundfos</w:t>
      </w:r>
      <w:proofErr w:type="spellEnd"/>
      <w:r w:rsidR="00F04A39" w:rsidRPr="00CC1CFD">
        <w:rPr>
          <w:rFonts w:ascii="Times New Roman" w:hAnsi="Times New Roman" w:cs="Times New Roman"/>
          <w:szCs w:val="24"/>
        </w:rPr>
        <w:t xml:space="preserve"> Pumps Baltic Eesti filiaal</w:t>
      </w:r>
      <w:r w:rsidRPr="00CC1CFD">
        <w:rPr>
          <w:rFonts w:ascii="Times New Roman" w:hAnsi="Times New Roman" w:cs="Times New Roman"/>
          <w:szCs w:val="24"/>
        </w:rPr>
        <w:t>. Labori maksimaalne planeeritud soojusvõimsus on 300 KW. Esialgu on paigaldatud stendid võimsusega 25 ja 50 kW.</w:t>
      </w:r>
    </w:p>
    <w:p w:rsidR="007E174E" w:rsidRDefault="007E174E" w:rsidP="007E174E">
      <w:pPr>
        <w:jc w:val="both"/>
        <w:rPr>
          <w:rFonts w:ascii="Times New Roman" w:hAnsi="Times New Roman" w:cs="Times New Roman"/>
          <w:sz w:val="24"/>
          <w:szCs w:val="24"/>
        </w:rPr>
      </w:pPr>
      <w:r w:rsidRPr="009A61CE">
        <w:rPr>
          <w:rFonts w:ascii="Times New Roman" w:hAnsi="Times New Roman" w:cs="Times New Roman"/>
          <w:sz w:val="24"/>
          <w:szCs w:val="24"/>
        </w:rPr>
        <w:t>Tänu aktiivsele koostööle katlatehasega Rapla Metall</w:t>
      </w:r>
      <w:r w:rsidR="00AC01CC">
        <w:rPr>
          <w:rFonts w:ascii="Times New Roman" w:hAnsi="Times New Roman" w:cs="Times New Roman"/>
          <w:sz w:val="24"/>
          <w:szCs w:val="24"/>
        </w:rPr>
        <w:t xml:space="preserve"> OÜ</w:t>
      </w:r>
      <w:r w:rsidRPr="009A61CE">
        <w:rPr>
          <w:rFonts w:ascii="Times New Roman" w:hAnsi="Times New Roman" w:cs="Times New Roman"/>
          <w:sz w:val="24"/>
          <w:szCs w:val="24"/>
        </w:rPr>
        <w:t xml:space="preserve"> ja käesoleva projekti toetusele sai võimalikuks labor</w:t>
      </w:r>
      <w:r>
        <w:rPr>
          <w:rFonts w:ascii="Times New Roman" w:hAnsi="Times New Roman" w:cs="Times New Roman"/>
          <w:sz w:val="24"/>
          <w:szCs w:val="24"/>
        </w:rPr>
        <w:t>i</w:t>
      </w:r>
      <w:r w:rsidRPr="009A61CE">
        <w:rPr>
          <w:rFonts w:ascii="Times New Roman" w:hAnsi="Times New Roman" w:cs="Times New Roman"/>
          <w:sz w:val="24"/>
          <w:szCs w:val="24"/>
        </w:rPr>
        <w:t xml:space="preserve"> sisustamine</w:t>
      </w:r>
      <w:r>
        <w:rPr>
          <w:rFonts w:ascii="Times New Roman" w:hAnsi="Times New Roman" w:cs="Times New Roman"/>
          <w:sz w:val="24"/>
          <w:szCs w:val="24"/>
        </w:rPr>
        <w:t xml:space="preserve"> (joonis5)</w:t>
      </w:r>
      <w:r w:rsidRPr="009A61CE">
        <w:rPr>
          <w:rFonts w:ascii="Times New Roman" w:hAnsi="Times New Roman" w:cs="Times New Roman"/>
          <w:sz w:val="24"/>
          <w:szCs w:val="24"/>
        </w:rPr>
        <w:t>. Labori tehnilise lahenduse autoriks on Maido Märss, kes magistritööna energiakasutuse erialal projekteeris labori seadmestiku</w:t>
      </w:r>
      <w:r>
        <w:rPr>
          <w:rFonts w:ascii="Times New Roman" w:hAnsi="Times New Roman" w:cs="Times New Roman"/>
          <w:sz w:val="24"/>
          <w:szCs w:val="24"/>
        </w:rPr>
        <w:t>[3]. Laboris</w:t>
      </w:r>
      <w:r w:rsidRPr="009A61CE">
        <w:rPr>
          <w:rFonts w:ascii="Times New Roman" w:hAnsi="Times New Roman" w:cs="Times New Roman"/>
          <w:sz w:val="24"/>
          <w:szCs w:val="24"/>
        </w:rPr>
        <w:t xml:space="preserve"> o</w:t>
      </w:r>
      <w:r>
        <w:rPr>
          <w:rFonts w:ascii="Times New Roman" w:hAnsi="Times New Roman" w:cs="Times New Roman"/>
          <w:sz w:val="24"/>
          <w:szCs w:val="24"/>
        </w:rPr>
        <w:t>n kaks erinevat katlastendi maksimaalse kogu</w:t>
      </w:r>
      <w:r w:rsidRPr="009A61CE">
        <w:rPr>
          <w:rFonts w:ascii="Times New Roman" w:hAnsi="Times New Roman" w:cs="Times New Roman"/>
          <w:sz w:val="24"/>
          <w:szCs w:val="24"/>
        </w:rPr>
        <w:t xml:space="preserve">võimsusega kuni 300 kW. Lisaks katelde </w:t>
      </w:r>
      <w:r w:rsidRPr="009A61CE">
        <w:rPr>
          <w:rFonts w:ascii="Times New Roman" w:hAnsi="Times New Roman" w:cs="Times New Roman"/>
          <w:sz w:val="24"/>
          <w:szCs w:val="24"/>
        </w:rPr>
        <w:lastRenderedPageBreak/>
        <w:t xml:space="preserve">katsetamisele energiakasutuse eriala õppetöös on laboris eksponeeritud kaasaegsed ringluspumbad koostöös </w:t>
      </w:r>
      <w:r w:rsidRPr="00CC5D2B">
        <w:rPr>
          <w:rFonts w:ascii="Times New Roman" w:hAnsi="Times New Roman" w:cs="Times New Roman"/>
          <w:sz w:val="24"/>
          <w:szCs w:val="24"/>
        </w:rPr>
        <w:t xml:space="preserve">SIA </w:t>
      </w:r>
      <w:proofErr w:type="spellStart"/>
      <w:r w:rsidRPr="00CC5D2B">
        <w:rPr>
          <w:rFonts w:ascii="Times New Roman" w:hAnsi="Times New Roman" w:cs="Times New Roman"/>
          <w:sz w:val="24"/>
          <w:szCs w:val="24"/>
        </w:rPr>
        <w:t>Grundfos</w:t>
      </w:r>
      <w:proofErr w:type="spellEnd"/>
      <w:r w:rsidRPr="00CC5D2B">
        <w:rPr>
          <w:rFonts w:ascii="Times New Roman" w:hAnsi="Times New Roman" w:cs="Times New Roman"/>
          <w:sz w:val="24"/>
          <w:szCs w:val="24"/>
        </w:rPr>
        <w:t xml:space="preserve"> Pumps Baltic Eesti filiaal</w:t>
      </w:r>
      <w:r>
        <w:rPr>
          <w:rFonts w:ascii="Times New Roman" w:hAnsi="Times New Roman" w:cs="Times New Roman"/>
          <w:sz w:val="24"/>
          <w:szCs w:val="24"/>
        </w:rPr>
        <w:t>iga</w:t>
      </w:r>
      <w:r w:rsidRPr="00CC5D2B">
        <w:rPr>
          <w:rFonts w:ascii="Times New Roman" w:hAnsi="Times New Roman" w:cs="Times New Roman"/>
          <w:sz w:val="24"/>
          <w:szCs w:val="24"/>
        </w:rPr>
        <w:t xml:space="preserve"> </w:t>
      </w:r>
      <w:r w:rsidRPr="009A61CE">
        <w:rPr>
          <w:rFonts w:ascii="Times New Roman" w:hAnsi="Times New Roman" w:cs="Times New Roman"/>
          <w:sz w:val="24"/>
          <w:szCs w:val="24"/>
        </w:rPr>
        <w:t xml:space="preserve">ja võimalus kahe õppeeesmärgilise ahju või muu tahkekütusega töötava kohtkütteseadme paigaldamiseks ja ühendamiseks ühtsesse </w:t>
      </w:r>
      <w:r w:rsidR="00050324">
        <w:rPr>
          <w:rFonts w:ascii="Times New Roman" w:hAnsi="Times New Roman" w:cs="Times New Roman"/>
          <w:sz w:val="24"/>
          <w:szCs w:val="24"/>
        </w:rPr>
        <w:t>suitsu</w:t>
      </w:r>
      <w:r w:rsidRPr="009A61CE">
        <w:rPr>
          <w:rFonts w:ascii="Times New Roman" w:hAnsi="Times New Roman" w:cs="Times New Roman"/>
          <w:sz w:val="24"/>
          <w:szCs w:val="24"/>
        </w:rPr>
        <w:t>tõmbemagistraali. Kuigi katelseadmete õppelabori põhifunktsioon on energeetika eriala üliõpilaste praktiline õpe saab teha ka mitmeid eksperimente erinevate kütuste, põletustehnoloogiate ja kütteseamete tundmaõppimiseks.</w:t>
      </w:r>
    </w:p>
    <w:p w:rsidR="008111DB" w:rsidRDefault="008111DB">
      <w:pPr>
        <w:rPr>
          <w:rFonts w:asciiTheme="majorHAnsi" w:eastAsiaTheme="majorEastAsia" w:hAnsiTheme="majorHAnsi" w:cstheme="majorBidi"/>
          <w:b/>
          <w:bCs/>
          <w:color w:val="4F81BD" w:themeColor="accent1"/>
          <w:sz w:val="26"/>
          <w:szCs w:val="26"/>
        </w:rPr>
      </w:pPr>
      <w:r>
        <w:br w:type="page"/>
      </w:r>
    </w:p>
    <w:p w:rsidR="003563BA" w:rsidRPr="002C036E" w:rsidRDefault="003563BA" w:rsidP="0052390B">
      <w:pPr>
        <w:pStyle w:val="Pealkiri2"/>
      </w:pPr>
      <w:r w:rsidRPr="002C036E">
        <w:t>Kokkuvõtteks</w:t>
      </w:r>
    </w:p>
    <w:p w:rsidR="0019404E" w:rsidRDefault="0019404E" w:rsidP="00CC1CFD">
      <w:pPr>
        <w:rPr>
          <w:rFonts w:ascii="Times New Roman" w:hAnsi="Times New Roman" w:cs="Times New Roman"/>
          <w:sz w:val="24"/>
          <w:szCs w:val="24"/>
        </w:rPr>
      </w:pPr>
    </w:p>
    <w:p w:rsidR="00757E50" w:rsidRPr="002C036E" w:rsidRDefault="00757E50" w:rsidP="0052390B">
      <w:pPr>
        <w:pStyle w:val="Pealkiri2"/>
      </w:pPr>
      <w:r w:rsidRPr="002C036E">
        <w:t>Kasutatud kirjandus</w:t>
      </w:r>
    </w:p>
    <w:p w:rsidR="00757E50" w:rsidRPr="0052390B" w:rsidRDefault="00F04A39" w:rsidP="004A722D">
      <w:pPr>
        <w:pStyle w:val="Loendilik"/>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rPr>
        <w:t xml:space="preserve">Hovi, M. </w:t>
      </w:r>
      <w:proofErr w:type="spellStart"/>
      <w:r w:rsidR="00BD0EE9">
        <w:rPr>
          <w:rFonts w:ascii="Times New Roman" w:hAnsi="Times New Roman" w:cs="Times New Roman"/>
          <w:sz w:val="24"/>
          <w:szCs w:val="24"/>
        </w:rPr>
        <w:t>Menind</w:t>
      </w:r>
      <w:proofErr w:type="spellEnd"/>
      <w:r w:rsidR="00BD0EE9">
        <w:rPr>
          <w:rFonts w:ascii="Times New Roman" w:hAnsi="Times New Roman" w:cs="Times New Roman"/>
          <w:sz w:val="24"/>
          <w:szCs w:val="24"/>
        </w:rPr>
        <w:t xml:space="preserve">, A., Hovi, K., </w:t>
      </w:r>
      <w:proofErr w:type="spellStart"/>
      <w:r>
        <w:rPr>
          <w:rFonts w:ascii="Times New Roman" w:hAnsi="Times New Roman" w:cs="Times New Roman"/>
          <w:sz w:val="24"/>
          <w:szCs w:val="24"/>
        </w:rPr>
        <w:t>Andresson</w:t>
      </w:r>
      <w:proofErr w:type="spellEnd"/>
      <w:r>
        <w:rPr>
          <w:rFonts w:ascii="Times New Roman" w:hAnsi="Times New Roman" w:cs="Times New Roman"/>
          <w:sz w:val="24"/>
          <w:szCs w:val="24"/>
        </w:rPr>
        <w:t xml:space="preserve">, A., Ladva, A. </w:t>
      </w:r>
      <w:r w:rsidR="00BD0EE9">
        <w:rPr>
          <w:rFonts w:ascii="Times New Roman" w:hAnsi="Times New Roman" w:cs="Times New Roman"/>
          <w:sz w:val="24"/>
          <w:szCs w:val="24"/>
        </w:rPr>
        <w:t xml:space="preserve">Ahjude uuring projekti </w:t>
      </w:r>
      <w:proofErr w:type="spellStart"/>
      <w:r w:rsidR="00BD0EE9">
        <w:rPr>
          <w:rFonts w:ascii="Times New Roman" w:hAnsi="Times New Roman" w:cs="Times New Roman"/>
          <w:sz w:val="24"/>
          <w:szCs w:val="24"/>
        </w:rPr>
        <w:t>ecohousing</w:t>
      </w:r>
      <w:proofErr w:type="spellEnd"/>
      <w:r w:rsidR="00BD0EE9">
        <w:rPr>
          <w:rFonts w:ascii="Times New Roman" w:hAnsi="Times New Roman" w:cs="Times New Roman"/>
          <w:sz w:val="24"/>
          <w:szCs w:val="24"/>
        </w:rPr>
        <w:t xml:space="preserve"> raames </w:t>
      </w:r>
      <w:r w:rsidR="00757E50" w:rsidRPr="0052390B">
        <w:rPr>
          <w:rFonts w:ascii="Times New Roman" w:hAnsi="Times New Roman" w:cs="Times New Roman"/>
          <w:sz w:val="24"/>
          <w:szCs w:val="24"/>
        </w:rPr>
        <w:t>TEUK</w:t>
      </w:r>
      <w:r w:rsidR="004A722D">
        <w:rPr>
          <w:rFonts w:ascii="Times New Roman" w:hAnsi="Times New Roman" w:cs="Times New Roman"/>
          <w:sz w:val="24"/>
          <w:szCs w:val="24"/>
        </w:rPr>
        <w:t xml:space="preserve"> XIV</w:t>
      </w:r>
      <w:r w:rsidR="00BD0EE9">
        <w:rPr>
          <w:rFonts w:ascii="Times New Roman" w:hAnsi="Times New Roman" w:cs="Times New Roman"/>
          <w:sz w:val="24"/>
          <w:szCs w:val="24"/>
        </w:rPr>
        <w:t xml:space="preserve"> </w:t>
      </w:r>
      <w:r w:rsidR="00757E50" w:rsidRPr="0052390B">
        <w:rPr>
          <w:rFonts w:ascii="Times New Roman" w:hAnsi="Times New Roman" w:cs="Times New Roman"/>
          <w:sz w:val="24"/>
          <w:szCs w:val="24"/>
        </w:rPr>
        <w:t>2012</w:t>
      </w:r>
      <w:r w:rsidR="00BD0EE9">
        <w:rPr>
          <w:rFonts w:ascii="Times New Roman" w:hAnsi="Times New Roman" w:cs="Times New Roman"/>
          <w:sz w:val="24"/>
          <w:szCs w:val="24"/>
        </w:rPr>
        <w:t xml:space="preserve"> kogumik</w:t>
      </w:r>
      <w:r w:rsidR="00757E50" w:rsidRPr="0052390B">
        <w:rPr>
          <w:rFonts w:ascii="Times New Roman" w:hAnsi="Times New Roman" w:cs="Times New Roman"/>
          <w:sz w:val="24"/>
          <w:szCs w:val="24"/>
        </w:rPr>
        <w:t xml:space="preserve"> </w:t>
      </w:r>
      <w:r w:rsidR="00CD13F7" w:rsidRPr="0052390B">
        <w:rPr>
          <w:rFonts w:ascii="Times New Roman" w:hAnsi="Times New Roman" w:cs="Times New Roman"/>
          <w:sz w:val="24"/>
          <w:szCs w:val="24"/>
        </w:rPr>
        <w:t>lk 58…67</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http://tek.emu.ee/userfiles/taastuvenergia_keskus/TEUK_XIV/TEUK-XIV_kogumik_web.pdf</w:t>
      </w:r>
    </w:p>
    <w:p w:rsidR="00757E50" w:rsidRPr="0052390B" w:rsidRDefault="00F04A39" w:rsidP="004A722D">
      <w:pPr>
        <w:pStyle w:val="Loendilik"/>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rPr>
        <w:t xml:space="preserve">Hovi, M., </w:t>
      </w:r>
      <w:proofErr w:type="spellStart"/>
      <w:r>
        <w:rPr>
          <w:rFonts w:ascii="Times New Roman" w:hAnsi="Times New Roman" w:cs="Times New Roman"/>
          <w:sz w:val="24"/>
          <w:szCs w:val="24"/>
        </w:rPr>
        <w:t>Menind</w:t>
      </w:r>
      <w:proofErr w:type="spellEnd"/>
      <w:r>
        <w:rPr>
          <w:rFonts w:ascii="Times New Roman" w:hAnsi="Times New Roman" w:cs="Times New Roman"/>
          <w:sz w:val="24"/>
          <w:szCs w:val="24"/>
        </w:rPr>
        <w:t xml:space="preserve">, A., Hovi, K. </w:t>
      </w:r>
      <w:r w:rsidR="00BD0EE9">
        <w:rPr>
          <w:rFonts w:ascii="Times New Roman" w:hAnsi="Times New Roman" w:cs="Times New Roman"/>
          <w:sz w:val="24"/>
          <w:szCs w:val="24"/>
        </w:rPr>
        <w:t xml:space="preserve">Kompaktne biokütus hobuste okaspuu allapanust </w:t>
      </w:r>
      <w:r w:rsidR="00757E50" w:rsidRPr="0052390B">
        <w:rPr>
          <w:rFonts w:ascii="Times New Roman" w:hAnsi="Times New Roman" w:cs="Times New Roman"/>
          <w:sz w:val="24"/>
          <w:szCs w:val="24"/>
        </w:rPr>
        <w:t>TEUK</w:t>
      </w:r>
      <w:r w:rsidR="00BD0EE9">
        <w:rPr>
          <w:rFonts w:ascii="Times New Roman" w:hAnsi="Times New Roman" w:cs="Times New Roman"/>
          <w:sz w:val="24"/>
          <w:szCs w:val="24"/>
        </w:rPr>
        <w:t xml:space="preserve"> </w:t>
      </w:r>
      <w:r w:rsidR="004A722D">
        <w:rPr>
          <w:rFonts w:ascii="Times New Roman" w:hAnsi="Times New Roman" w:cs="Times New Roman"/>
          <w:sz w:val="24"/>
          <w:szCs w:val="24"/>
        </w:rPr>
        <w:t xml:space="preserve">XIII </w:t>
      </w:r>
      <w:r w:rsidR="009A61CE" w:rsidRPr="0052390B">
        <w:rPr>
          <w:rFonts w:ascii="Times New Roman" w:hAnsi="Times New Roman" w:cs="Times New Roman"/>
          <w:sz w:val="24"/>
          <w:szCs w:val="24"/>
        </w:rPr>
        <w:t>2011</w:t>
      </w:r>
      <w:r w:rsidR="00BD0EE9">
        <w:rPr>
          <w:rFonts w:ascii="Times New Roman" w:hAnsi="Times New Roman" w:cs="Times New Roman"/>
          <w:sz w:val="24"/>
          <w:szCs w:val="24"/>
        </w:rPr>
        <w:t xml:space="preserve"> kogumik</w:t>
      </w:r>
      <w:r w:rsidR="00CD13F7" w:rsidRPr="0052390B">
        <w:rPr>
          <w:rFonts w:ascii="Times New Roman" w:hAnsi="Times New Roman" w:cs="Times New Roman"/>
          <w:sz w:val="24"/>
          <w:szCs w:val="24"/>
        </w:rPr>
        <w:t xml:space="preserve"> lk 86…90</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http://tek.emu.ee/userfiles/taastuvenergia_keskus/TEUK%20XIII/TEUK-XIII_kogumik_web.pdf</w:t>
      </w:r>
    </w:p>
    <w:p w:rsidR="009A61CE" w:rsidRPr="004A722D" w:rsidRDefault="0052390B" w:rsidP="004A722D">
      <w:pPr>
        <w:pStyle w:val="Loendilik"/>
        <w:numPr>
          <w:ilvl w:val="0"/>
          <w:numId w:val="3"/>
        </w:numPr>
        <w:ind w:left="709" w:hanging="709"/>
        <w:rPr>
          <w:rFonts w:ascii="Times New Roman" w:hAnsi="Times New Roman" w:cs="Times New Roman"/>
          <w:sz w:val="20"/>
          <w:szCs w:val="24"/>
        </w:rPr>
      </w:pPr>
      <w:r>
        <w:rPr>
          <w:rFonts w:ascii="Times New Roman" w:hAnsi="Times New Roman" w:cs="Times New Roman"/>
          <w:sz w:val="24"/>
          <w:szCs w:val="24"/>
        </w:rPr>
        <w:t xml:space="preserve">Märss, M. </w:t>
      </w:r>
      <w:r w:rsidR="00BD0EE9">
        <w:rPr>
          <w:rFonts w:ascii="Times New Roman" w:hAnsi="Times New Roman" w:cs="Times New Roman"/>
          <w:sz w:val="24"/>
          <w:szCs w:val="24"/>
        </w:rPr>
        <w:t xml:space="preserve">Tehnikainstituudi õppe- ja teadustöölabor katlatehnika soojustehnilisteks katsetusteks </w:t>
      </w:r>
      <w:r w:rsidR="009A61CE" w:rsidRPr="0052390B">
        <w:rPr>
          <w:rFonts w:ascii="Times New Roman" w:hAnsi="Times New Roman" w:cs="Times New Roman"/>
          <w:sz w:val="24"/>
          <w:szCs w:val="24"/>
        </w:rPr>
        <w:t>TEUK</w:t>
      </w:r>
      <w:r w:rsidR="004A722D">
        <w:rPr>
          <w:rFonts w:ascii="Times New Roman" w:hAnsi="Times New Roman" w:cs="Times New Roman"/>
          <w:sz w:val="24"/>
          <w:szCs w:val="24"/>
        </w:rPr>
        <w:t xml:space="preserve"> XIII</w:t>
      </w:r>
      <w:r w:rsidR="00BD0EE9">
        <w:rPr>
          <w:rFonts w:ascii="Times New Roman" w:hAnsi="Times New Roman" w:cs="Times New Roman"/>
          <w:sz w:val="24"/>
          <w:szCs w:val="24"/>
        </w:rPr>
        <w:t xml:space="preserve"> </w:t>
      </w:r>
      <w:r w:rsidR="009A61CE" w:rsidRPr="0052390B">
        <w:rPr>
          <w:rFonts w:ascii="Times New Roman" w:hAnsi="Times New Roman" w:cs="Times New Roman"/>
          <w:sz w:val="24"/>
          <w:szCs w:val="24"/>
        </w:rPr>
        <w:t>2011</w:t>
      </w:r>
      <w:r w:rsidR="00BD0EE9">
        <w:rPr>
          <w:rFonts w:ascii="Times New Roman" w:hAnsi="Times New Roman" w:cs="Times New Roman"/>
          <w:sz w:val="24"/>
          <w:szCs w:val="24"/>
        </w:rPr>
        <w:t xml:space="preserve"> kogumik</w:t>
      </w:r>
      <w:r w:rsidR="009A61CE" w:rsidRPr="0052390B">
        <w:rPr>
          <w:rFonts w:ascii="Times New Roman" w:hAnsi="Times New Roman" w:cs="Times New Roman"/>
          <w:sz w:val="24"/>
          <w:szCs w:val="24"/>
        </w:rPr>
        <w:t xml:space="preserve"> lk </w:t>
      </w:r>
      <w:r w:rsidR="00CD13F7" w:rsidRPr="0052390B">
        <w:rPr>
          <w:rFonts w:ascii="Times New Roman" w:hAnsi="Times New Roman" w:cs="Times New Roman"/>
          <w:sz w:val="24"/>
          <w:szCs w:val="24"/>
        </w:rPr>
        <w:t>138..142</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http://tek.emu.ee/userfiles/taastuvenergia_keskus/TEUK%20XIII/TEUK-XIII_kogumik_web.pdf</w:t>
      </w:r>
    </w:p>
    <w:p w:rsidR="00757E50" w:rsidRPr="00384334" w:rsidRDefault="00384334" w:rsidP="00CC5D2B">
      <w:pPr>
        <w:pStyle w:val="Loendilik"/>
        <w:numPr>
          <w:ilvl w:val="0"/>
          <w:numId w:val="3"/>
        </w:numPr>
        <w:ind w:left="709" w:hanging="709"/>
        <w:rPr>
          <w:rFonts w:ascii="Times New Roman" w:hAnsi="Times New Roman" w:cs="Times New Roman"/>
          <w:sz w:val="24"/>
          <w:szCs w:val="24"/>
        </w:rPr>
      </w:pPr>
      <w:proofErr w:type="spellStart"/>
      <w:r w:rsidRPr="00384334">
        <w:rPr>
          <w:rFonts w:ascii="Times New Roman" w:hAnsi="Times New Roman" w:cs="Times New Roman"/>
          <w:sz w:val="24"/>
          <w:szCs w:val="24"/>
        </w:rPr>
        <w:t>Menind</w:t>
      </w:r>
      <w:proofErr w:type="spellEnd"/>
      <w:r w:rsidRPr="00384334">
        <w:rPr>
          <w:rFonts w:ascii="Times New Roman" w:hAnsi="Times New Roman" w:cs="Times New Roman"/>
          <w:sz w:val="24"/>
          <w:szCs w:val="24"/>
        </w:rPr>
        <w:t>,</w:t>
      </w:r>
      <w:r w:rsidR="00CC5D2B">
        <w:rPr>
          <w:rFonts w:ascii="Times New Roman" w:hAnsi="Times New Roman" w:cs="Times New Roman"/>
          <w:sz w:val="24"/>
          <w:szCs w:val="24"/>
        </w:rPr>
        <w:t xml:space="preserve"> A.,</w:t>
      </w:r>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Oper</w:t>
      </w:r>
      <w:proofErr w:type="spellEnd"/>
      <w:r w:rsidRPr="00384334">
        <w:rPr>
          <w:rFonts w:ascii="Times New Roman" w:hAnsi="Times New Roman" w:cs="Times New Roman"/>
          <w:sz w:val="24"/>
          <w:szCs w:val="24"/>
        </w:rPr>
        <w:t>,</w:t>
      </w:r>
      <w:r w:rsidR="00CC5D2B">
        <w:rPr>
          <w:rFonts w:ascii="Times New Roman" w:hAnsi="Times New Roman" w:cs="Times New Roman"/>
          <w:sz w:val="24"/>
          <w:szCs w:val="24"/>
        </w:rPr>
        <w:t xml:space="preserve"> L., </w:t>
      </w:r>
      <w:r w:rsidRPr="00384334">
        <w:rPr>
          <w:rFonts w:ascii="Times New Roman" w:hAnsi="Times New Roman" w:cs="Times New Roman"/>
          <w:sz w:val="24"/>
          <w:szCs w:val="24"/>
        </w:rPr>
        <w:t>Hovi,</w:t>
      </w:r>
      <w:r w:rsidR="00CC5D2B">
        <w:rPr>
          <w:rFonts w:ascii="Times New Roman" w:hAnsi="Times New Roman" w:cs="Times New Roman"/>
          <w:sz w:val="24"/>
          <w:szCs w:val="24"/>
        </w:rPr>
        <w:t xml:space="preserve"> M, </w:t>
      </w:r>
      <w:proofErr w:type="spellStart"/>
      <w:r w:rsidRPr="00384334">
        <w:rPr>
          <w:rFonts w:ascii="Times New Roman" w:hAnsi="Times New Roman" w:cs="Times New Roman"/>
          <w:sz w:val="24"/>
          <w:szCs w:val="24"/>
        </w:rPr>
        <w:t>Kers</w:t>
      </w:r>
      <w:proofErr w:type="spellEnd"/>
      <w:r w:rsidRPr="00384334">
        <w:rPr>
          <w:rFonts w:ascii="Times New Roman" w:hAnsi="Times New Roman" w:cs="Times New Roman"/>
          <w:sz w:val="24"/>
          <w:szCs w:val="24"/>
        </w:rPr>
        <w:t>,</w:t>
      </w:r>
      <w:r w:rsidR="00CC5D2B">
        <w:rPr>
          <w:rFonts w:ascii="Times New Roman" w:hAnsi="Times New Roman" w:cs="Times New Roman"/>
          <w:sz w:val="24"/>
          <w:szCs w:val="24"/>
        </w:rPr>
        <w:t xml:space="preserve"> J., </w:t>
      </w:r>
      <w:r w:rsidRPr="00384334">
        <w:rPr>
          <w:rFonts w:ascii="Times New Roman" w:hAnsi="Times New Roman" w:cs="Times New Roman"/>
          <w:sz w:val="24"/>
          <w:szCs w:val="24"/>
        </w:rPr>
        <w:t>Tutt</w:t>
      </w:r>
      <w:r w:rsidR="00CC5D2B">
        <w:rPr>
          <w:rFonts w:ascii="Times New Roman" w:hAnsi="Times New Roman" w:cs="Times New Roman"/>
          <w:sz w:val="24"/>
          <w:szCs w:val="24"/>
        </w:rPr>
        <w:t>, M.,</w:t>
      </w:r>
      <w:r w:rsidRPr="00384334">
        <w:rPr>
          <w:rFonts w:ascii="Times New Roman" w:hAnsi="Times New Roman" w:cs="Times New Roman"/>
          <w:sz w:val="24"/>
          <w:szCs w:val="24"/>
        </w:rPr>
        <w:t xml:space="preserve"> Kikas</w:t>
      </w:r>
      <w:r w:rsidR="00CC5D2B">
        <w:rPr>
          <w:rFonts w:ascii="Times New Roman" w:hAnsi="Times New Roman" w:cs="Times New Roman"/>
          <w:sz w:val="24"/>
          <w:szCs w:val="24"/>
        </w:rPr>
        <w:t>, T.</w:t>
      </w:r>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Pretreatment</w:t>
      </w:r>
      <w:proofErr w:type="spellEnd"/>
      <w:r w:rsidRPr="00384334">
        <w:rPr>
          <w:rFonts w:ascii="Times New Roman" w:hAnsi="Times New Roman" w:cs="Times New Roman"/>
          <w:sz w:val="24"/>
          <w:szCs w:val="24"/>
        </w:rPr>
        <w:t xml:space="preserve"> and </w:t>
      </w:r>
      <w:proofErr w:type="spellStart"/>
      <w:r w:rsidRPr="00384334">
        <w:rPr>
          <w:rFonts w:ascii="Times New Roman" w:hAnsi="Times New Roman" w:cs="Times New Roman"/>
          <w:sz w:val="24"/>
          <w:szCs w:val="24"/>
        </w:rPr>
        <w:t>usage</w:t>
      </w:r>
      <w:proofErr w:type="spellEnd"/>
      <w:r w:rsidRPr="00384334">
        <w:rPr>
          <w:rFonts w:ascii="Times New Roman" w:hAnsi="Times New Roman" w:cs="Times New Roman"/>
          <w:sz w:val="24"/>
          <w:szCs w:val="24"/>
        </w:rPr>
        <w:t xml:space="preserve"> of pulp and </w:t>
      </w:r>
      <w:proofErr w:type="spellStart"/>
      <w:r w:rsidRPr="00384334">
        <w:rPr>
          <w:rFonts w:ascii="Times New Roman" w:hAnsi="Times New Roman" w:cs="Times New Roman"/>
          <w:sz w:val="24"/>
          <w:szCs w:val="24"/>
        </w:rPr>
        <w:t>paper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industry</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residues</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for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fuels</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production</w:t>
      </w:r>
      <w:proofErr w:type="spellEnd"/>
      <w:r w:rsidRPr="00384334">
        <w:rPr>
          <w:rFonts w:ascii="Times New Roman" w:hAnsi="Times New Roman" w:cs="Times New Roman"/>
          <w:sz w:val="24"/>
          <w:szCs w:val="24"/>
        </w:rPr>
        <w:t xml:space="preserve"> and </w:t>
      </w:r>
      <w:proofErr w:type="spellStart"/>
      <w:r w:rsidRPr="00384334">
        <w:rPr>
          <w:rFonts w:ascii="Times New Roman" w:hAnsi="Times New Roman" w:cs="Times New Roman"/>
          <w:sz w:val="24"/>
          <w:szCs w:val="24"/>
        </w:rPr>
        <w:t>their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energetic</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potential</w:t>
      </w:r>
      <w:proofErr w:type="spellEnd"/>
      <w:r w:rsidR="00757E50" w:rsidRPr="00384334">
        <w:rPr>
          <w:rFonts w:ascii="Times New Roman" w:hAnsi="Times New Roman" w:cs="Times New Roman"/>
          <w:sz w:val="24"/>
          <w:szCs w:val="24"/>
        </w:rPr>
        <w:t xml:space="preserve"> 2012</w:t>
      </w:r>
      <w:r w:rsidR="00CD13F7" w:rsidRPr="00384334">
        <w:rPr>
          <w:rFonts w:ascii="Times New Roman" w:hAnsi="Times New Roman" w:cs="Times New Roman"/>
          <w:sz w:val="24"/>
          <w:szCs w:val="24"/>
        </w:rPr>
        <w:t xml:space="preserve"> lk 149…155</w:t>
      </w:r>
      <w:r w:rsidRPr="00384334">
        <w:rPr>
          <w:rFonts w:ascii="Times New Roman" w:hAnsi="Times New Roman" w:cs="Times New Roman"/>
          <w:sz w:val="24"/>
          <w:szCs w:val="24"/>
        </w:rPr>
        <w:t xml:space="preserve"> Kättesaadav: http://agronomy.emu.ee/vol10Spec1/p10s116.pdf</w:t>
      </w:r>
    </w:p>
    <w:p w:rsidR="00757E50" w:rsidRPr="0052390B" w:rsidRDefault="00757E50" w:rsidP="0052390B">
      <w:pPr>
        <w:pStyle w:val="Loendilik"/>
        <w:numPr>
          <w:ilvl w:val="0"/>
          <w:numId w:val="3"/>
        </w:numPr>
        <w:ind w:left="0" w:firstLine="0"/>
        <w:rPr>
          <w:rFonts w:ascii="Times New Roman" w:hAnsi="Times New Roman" w:cs="Times New Roman"/>
          <w:sz w:val="24"/>
          <w:szCs w:val="24"/>
        </w:rPr>
      </w:pPr>
      <w:r w:rsidRPr="0052390B">
        <w:rPr>
          <w:rFonts w:ascii="Times New Roman" w:hAnsi="Times New Roman" w:cs="Times New Roman"/>
          <w:sz w:val="24"/>
          <w:szCs w:val="24"/>
        </w:rPr>
        <w:t>Projekti</w:t>
      </w:r>
      <w:r w:rsidR="00CC5D2B">
        <w:rPr>
          <w:rFonts w:ascii="Times New Roman" w:hAnsi="Times New Roman" w:cs="Times New Roman"/>
          <w:sz w:val="24"/>
          <w:szCs w:val="24"/>
        </w:rPr>
        <w:t xml:space="preserve"> ECOHOUSING</w:t>
      </w:r>
      <w:r w:rsidRPr="0052390B">
        <w:rPr>
          <w:rFonts w:ascii="Times New Roman" w:hAnsi="Times New Roman" w:cs="Times New Roman"/>
          <w:sz w:val="24"/>
          <w:szCs w:val="24"/>
        </w:rPr>
        <w:t xml:space="preserve"> koduleht </w:t>
      </w:r>
      <w:r w:rsidR="00CC5D2B">
        <w:rPr>
          <w:rFonts w:ascii="Times New Roman" w:hAnsi="Times New Roman" w:cs="Times New Roman"/>
          <w:sz w:val="24"/>
          <w:szCs w:val="24"/>
        </w:rPr>
        <w:t xml:space="preserve">Kättesaadav </w:t>
      </w:r>
      <w:r w:rsidR="00CD13F7" w:rsidRPr="0052390B">
        <w:rPr>
          <w:rFonts w:ascii="Times New Roman" w:hAnsi="Times New Roman" w:cs="Times New Roman"/>
          <w:sz w:val="24"/>
          <w:szCs w:val="24"/>
        </w:rPr>
        <w:t>http://www.ecohousing-project.eu/</w:t>
      </w:r>
    </w:p>
    <w:p w:rsidR="00757E50" w:rsidRPr="00BD0EE9" w:rsidRDefault="00F04A39" w:rsidP="00BD0EE9">
      <w:pPr>
        <w:pStyle w:val="Loendilik"/>
        <w:numPr>
          <w:ilvl w:val="0"/>
          <w:numId w:val="3"/>
        </w:numPr>
        <w:ind w:left="709" w:hanging="709"/>
        <w:rPr>
          <w:rFonts w:ascii="Times New Roman" w:hAnsi="Times New Roman" w:cs="Times New Roman"/>
          <w:sz w:val="24"/>
          <w:szCs w:val="24"/>
        </w:rPr>
      </w:pPr>
      <w:r w:rsidRPr="00BD0EE9">
        <w:rPr>
          <w:rFonts w:ascii="Times New Roman" w:hAnsi="Times New Roman" w:cs="Times New Roman"/>
          <w:sz w:val="24"/>
          <w:szCs w:val="24"/>
        </w:rPr>
        <w:t xml:space="preserve">Hovi, M. </w:t>
      </w:r>
      <w:r w:rsidR="00BD0EE9" w:rsidRPr="00BD0EE9">
        <w:rPr>
          <w:rFonts w:ascii="Times New Roman" w:hAnsi="Times New Roman" w:cs="Times New Roman"/>
          <w:sz w:val="24"/>
          <w:szCs w:val="24"/>
        </w:rPr>
        <w:t xml:space="preserve">Mitmeaastased rohttaimed energeetilise toormena Eesti </w:t>
      </w:r>
      <w:r w:rsidR="00BD0EE9">
        <w:rPr>
          <w:rFonts w:ascii="Times New Roman" w:hAnsi="Times New Roman" w:cs="Times New Roman"/>
          <w:sz w:val="24"/>
          <w:szCs w:val="24"/>
        </w:rPr>
        <w:t xml:space="preserve">Vabariigis Tartu 1995 </w:t>
      </w:r>
      <w:r w:rsidR="00BD0EE9" w:rsidRPr="00BD0EE9">
        <w:rPr>
          <w:rFonts w:ascii="Times New Roman" w:hAnsi="Times New Roman" w:cs="Times New Roman"/>
          <w:sz w:val="24"/>
          <w:szCs w:val="24"/>
        </w:rPr>
        <w:t xml:space="preserve"> </w:t>
      </w:r>
      <w:r w:rsidR="00BD0EE9">
        <w:rPr>
          <w:rFonts w:ascii="Times New Roman" w:hAnsi="Times New Roman" w:cs="Times New Roman"/>
          <w:sz w:val="24"/>
          <w:szCs w:val="24"/>
        </w:rPr>
        <w:t xml:space="preserve">Magistritöö EPMÜ </w:t>
      </w:r>
      <w:r w:rsidR="00CD13F7" w:rsidRPr="00BD0EE9">
        <w:rPr>
          <w:rFonts w:ascii="Times New Roman" w:hAnsi="Times New Roman" w:cs="Times New Roman"/>
          <w:sz w:val="24"/>
          <w:szCs w:val="24"/>
        </w:rPr>
        <w:t>http://www.eau.ee/~mhovi/Energiahein.pdf</w:t>
      </w:r>
    </w:p>
    <w:p w:rsidR="00D90E5A" w:rsidRDefault="00D90E5A" w:rsidP="00D90E5A">
      <w:pPr>
        <w:pStyle w:val="Loendilik"/>
        <w:ind w:left="0"/>
        <w:jc w:val="center"/>
        <w:rPr>
          <w:rFonts w:ascii="Times New Roman" w:hAnsi="Times New Roman" w:cs="Times New Roman"/>
          <w:b/>
          <w:sz w:val="24"/>
          <w:szCs w:val="24"/>
        </w:rPr>
      </w:pPr>
    </w:p>
    <w:p w:rsidR="00757E50" w:rsidRPr="002C036E" w:rsidRDefault="00D90E5A" w:rsidP="00D90E5A">
      <w:pPr>
        <w:pStyle w:val="Loendilik"/>
        <w:ind w:left="0"/>
        <w:jc w:val="center"/>
        <w:rPr>
          <w:rFonts w:ascii="Times New Roman" w:hAnsi="Times New Roman" w:cs="Times New Roman"/>
          <w:b/>
          <w:sz w:val="24"/>
          <w:szCs w:val="24"/>
        </w:rPr>
      </w:pPr>
      <w:r>
        <w:rPr>
          <w:rFonts w:ascii="Times New Roman" w:hAnsi="Times New Roman" w:cs="Times New Roman"/>
          <w:b/>
          <w:noProof/>
          <w:sz w:val="24"/>
          <w:szCs w:val="24"/>
          <w:lang w:eastAsia="et-EE"/>
        </w:rPr>
        <w:lastRenderedPageBreak/>
        <w:drawing>
          <wp:inline distT="0" distB="0" distL="0" distR="0">
            <wp:extent cx="3122611" cy="2699107"/>
            <wp:effectExtent l="0" t="0" r="1905" b="635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alne identite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090" cy="2700385"/>
                    </a:xfrm>
                    <a:prstGeom prst="rect">
                      <a:avLst/>
                    </a:prstGeom>
                  </pic:spPr>
                </pic:pic>
              </a:graphicData>
            </a:graphic>
          </wp:inline>
        </w:drawing>
      </w:r>
    </w:p>
    <w:sectPr w:rsidR="00757E50" w:rsidRPr="002C03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26AE7"/>
    <w:multiLevelType w:val="hybridMultilevel"/>
    <w:tmpl w:val="45B0C7E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48C02FBF"/>
    <w:multiLevelType w:val="hybridMultilevel"/>
    <w:tmpl w:val="3608441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4EF37684"/>
    <w:multiLevelType w:val="hybridMultilevel"/>
    <w:tmpl w:val="EDFA2652"/>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3">
    <w:nsid w:val="51D47AF8"/>
    <w:multiLevelType w:val="hybridMultilevel"/>
    <w:tmpl w:val="8A5C70E8"/>
    <w:lvl w:ilvl="0" w:tplc="14345B6A">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4">
    <w:nsid w:val="644E45C9"/>
    <w:multiLevelType w:val="hybridMultilevel"/>
    <w:tmpl w:val="DE0AE89C"/>
    <w:lvl w:ilvl="0" w:tplc="0425000F">
      <w:start w:val="1"/>
      <w:numFmt w:val="decimal"/>
      <w:lvlText w:val="%1."/>
      <w:lvlJc w:val="left"/>
      <w:pPr>
        <w:ind w:left="1430" w:hanging="360"/>
      </w:pPr>
    </w:lvl>
    <w:lvl w:ilvl="1" w:tplc="04250019" w:tentative="1">
      <w:start w:val="1"/>
      <w:numFmt w:val="lowerLetter"/>
      <w:lvlText w:val="%2."/>
      <w:lvlJc w:val="left"/>
      <w:pPr>
        <w:ind w:left="2150" w:hanging="360"/>
      </w:pPr>
    </w:lvl>
    <w:lvl w:ilvl="2" w:tplc="0425001B" w:tentative="1">
      <w:start w:val="1"/>
      <w:numFmt w:val="lowerRoman"/>
      <w:lvlText w:val="%3."/>
      <w:lvlJc w:val="right"/>
      <w:pPr>
        <w:ind w:left="2870" w:hanging="180"/>
      </w:pPr>
    </w:lvl>
    <w:lvl w:ilvl="3" w:tplc="0425000F" w:tentative="1">
      <w:start w:val="1"/>
      <w:numFmt w:val="decimal"/>
      <w:lvlText w:val="%4."/>
      <w:lvlJc w:val="left"/>
      <w:pPr>
        <w:ind w:left="3590" w:hanging="360"/>
      </w:pPr>
    </w:lvl>
    <w:lvl w:ilvl="4" w:tplc="04250019" w:tentative="1">
      <w:start w:val="1"/>
      <w:numFmt w:val="lowerLetter"/>
      <w:lvlText w:val="%5."/>
      <w:lvlJc w:val="left"/>
      <w:pPr>
        <w:ind w:left="4310" w:hanging="360"/>
      </w:pPr>
    </w:lvl>
    <w:lvl w:ilvl="5" w:tplc="0425001B" w:tentative="1">
      <w:start w:val="1"/>
      <w:numFmt w:val="lowerRoman"/>
      <w:lvlText w:val="%6."/>
      <w:lvlJc w:val="right"/>
      <w:pPr>
        <w:ind w:left="5030" w:hanging="180"/>
      </w:pPr>
    </w:lvl>
    <w:lvl w:ilvl="6" w:tplc="0425000F" w:tentative="1">
      <w:start w:val="1"/>
      <w:numFmt w:val="decimal"/>
      <w:lvlText w:val="%7."/>
      <w:lvlJc w:val="left"/>
      <w:pPr>
        <w:ind w:left="5750" w:hanging="360"/>
      </w:pPr>
    </w:lvl>
    <w:lvl w:ilvl="7" w:tplc="04250019" w:tentative="1">
      <w:start w:val="1"/>
      <w:numFmt w:val="lowerLetter"/>
      <w:lvlText w:val="%8."/>
      <w:lvlJc w:val="left"/>
      <w:pPr>
        <w:ind w:left="6470" w:hanging="360"/>
      </w:pPr>
    </w:lvl>
    <w:lvl w:ilvl="8" w:tplc="0425001B" w:tentative="1">
      <w:start w:val="1"/>
      <w:numFmt w:val="lowerRoman"/>
      <w:lvlText w:val="%9."/>
      <w:lvlJc w:val="right"/>
      <w:pPr>
        <w:ind w:left="719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9C"/>
    <w:rsid w:val="00050324"/>
    <w:rsid w:val="00057F88"/>
    <w:rsid w:val="000E7E37"/>
    <w:rsid w:val="00134665"/>
    <w:rsid w:val="00142DD7"/>
    <w:rsid w:val="001523E7"/>
    <w:rsid w:val="0019404E"/>
    <w:rsid w:val="001F1F99"/>
    <w:rsid w:val="002260B8"/>
    <w:rsid w:val="002C036E"/>
    <w:rsid w:val="002D5A9C"/>
    <w:rsid w:val="003563BA"/>
    <w:rsid w:val="00384334"/>
    <w:rsid w:val="00492EAB"/>
    <w:rsid w:val="004A722D"/>
    <w:rsid w:val="00507952"/>
    <w:rsid w:val="0052390B"/>
    <w:rsid w:val="00536842"/>
    <w:rsid w:val="005D1A7A"/>
    <w:rsid w:val="005D226F"/>
    <w:rsid w:val="005F5CC2"/>
    <w:rsid w:val="006073D2"/>
    <w:rsid w:val="00685A26"/>
    <w:rsid w:val="006D097F"/>
    <w:rsid w:val="00707DC1"/>
    <w:rsid w:val="00757E50"/>
    <w:rsid w:val="007916F8"/>
    <w:rsid w:val="007A5078"/>
    <w:rsid w:val="007D31C1"/>
    <w:rsid w:val="007E174E"/>
    <w:rsid w:val="008111DB"/>
    <w:rsid w:val="00861D5D"/>
    <w:rsid w:val="00881A31"/>
    <w:rsid w:val="00951548"/>
    <w:rsid w:val="009A61CE"/>
    <w:rsid w:val="009F70B2"/>
    <w:rsid w:val="00A11881"/>
    <w:rsid w:val="00A12C9E"/>
    <w:rsid w:val="00A153DC"/>
    <w:rsid w:val="00A21EFE"/>
    <w:rsid w:val="00A33C3E"/>
    <w:rsid w:val="00A679A0"/>
    <w:rsid w:val="00AC01CC"/>
    <w:rsid w:val="00B80361"/>
    <w:rsid w:val="00B92472"/>
    <w:rsid w:val="00BD0EE9"/>
    <w:rsid w:val="00BD77EE"/>
    <w:rsid w:val="00C57FFE"/>
    <w:rsid w:val="00CC1CFD"/>
    <w:rsid w:val="00CC5D2B"/>
    <w:rsid w:val="00CD13F7"/>
    <w:rsid w:val="00D54084"/>
    <w:rsid w:val="00D90E5A"/>
    <w:rsid w:val="00E4195C"/>
    <w:rsid w:val="00E44C8B"/>
    <w:rsid w:val="00EB6AD5"/>
    <w:rsid w:val="00EE2F72"/>
    <w:rsid w:val="00F04A39"/>
    <w:rsid w:val="00F32807"/>
    <w:rsid w:val="00F623AC"/>
    <w:rsid w:val="00F873D8"/>
    <w:rsid w:val="00F946BF"/>
    <w:rsid w:val="00FC6F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226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239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85A26"/>
    <w:pPr>
      <w:ind w:left="720"/>
      <w:contextualSpacing/>
    </w:pPr>
  </w:style>
  <w:style w:type="paragraph" w:styleId="Jutumullitekst">
    <w:name w:val="Balloon Text"/>
    <w:basedOn w:val="Normaallaad"/>
    <w:link w:val="JutumullitekstMrk"/>
    <w:uiPriority w:val="99"/>
    <w:semiHidden/>
    <w:unhideWhenUsed/>
    <w:rsid w:val="00A679A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679A0"/>
    <w:rPr>
      <w:rFonts w:ascii="Tahoma" w:hAnsi="Tahoma" w:cs="Tahoma"/>
      <w:sz w:val="16"/>
      <w:szCs w:val="16"/>
    </w:rPr>
  </w:style>
  <w:style w:type="character" w:customStyle="1" w:styleId="Pealkiri1Mrk">
    <w:name w:val="Pealkiri 1 Märk"/>
    <w:basedOn w:val="Liguvaikefont"/>
    <w:link w:val="Pealkiri1"/>
    <w:uiPriority w:val="9"/>
    <w:rsid w:val="002260B8"/>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52390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226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239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85A26"/>
    <w:pPr>
      <w:ind w:left="720"/>
      <w:contextualSpacing/>
    </w:pPr>
  </w:style>
  <w:style w:type="paragraph" w:styleId="Jutumullitekst">
    <w:name w:val="Balloon Text"/>
    <w:basedOn w:val="Normaallaad"/>
    <w:link w:val="JutumullitekstMrk"/>
    <w:uiPriority w:val="99"/>
    <w:semiHidden/>
    <w:unhideWhenUsed/>
    <w:rsid w:val="00A679A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679A0"/>
    <w:rPr>
      <w:rFonts w:ascii="Tahoma" w:hAnsi="Tahoma" w:cs="Tahoma"/>
      <w:sz w:val="16"/>
      <w:szCs w:val="16"/>
    </w:rPr>
  </w:style>
  <w:style w:type="character" w:customStyle="1" w:styleId="Pealkiri1Mrk">
    <w:name w:val="Pealkiri 1 Märk"/>
    <w:basedOn w:val="Liguvaikefont"/>
    <w:link w:val="Pealkiri1"/>
    <w:uiPriority w:val="9"/>
    <w:rsid w:val="002260B8"/>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52390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alv3\home\mhovi\My%20Documents\ecohousing\Keskonnatehnika_artikkel%202013\Koopia%20failist%20tartohein&#228;brikett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86880143239318E-2"/>
          <c:y val="0.12768598795440417"/>
          <c:w val="0.83108928377946167"/>
          <c:h val="0.764406779661017"/>
        </c:manualLayout>
      </c:layout>
      <c:lineChart>
        <c:grouping val="standard"/>
        <c:varyColors val="0"/>
        <c:ser>
          <c:idx val="1"/>
          <c:order val="0"/>
          <c:tx>
            <c:v>CO, ppm </c:v>
          </c:tx>
          <c:spPr>
            <a:ln w="38100">
              <a:solidFill>
                <a:srgbClr val="FF0000"/>
              </a:solidFill>
              <a:prstDash val="solid"/>
            </a:ln>
          </c:spPr>
          <c:marker>
            <c:symbol val="none"/>
          </c:marker>
          <c:cat>
            <c:numRef>
              <c:f>'eco10'!$A$8:$A$489</c:f>
              <c:numCache>
                <c:formatCode>h:mm:ss</c:formatCode>
                <c:ptCount val="482"/>
                <c:pt idx="0">
                  <c:v>0</c:v>
                </c:pt>
                <c:pt idx="1">
                  <c:v>6.9444444444444447E-4</c:v>
                </c:pt>
                <c:pt idx="2">
                  <c:v>1.3888888888888889E-3</c:v>
                </c:pt>
                <c:pt idx="3">
                  <c:v>2.0833333333333333E-3</c:v>
                </c:pt>
                <c:pt idx="4">
                  <c:v>2.7777777777777779E-3</c:v>
                </c:pt>
                <c:pt idx="5">
                  <c:v>3.472222222222222E-3</c:v>
                </c:pt>
                <c:pt idx="6">
                  <c:v>4.1666666666666666E-3</c:v>
                </c:pt>
                <c:pt idx="7">
                  <c:v>4.8611111111111112E-3</c:v>
                </c:pt>
                <c:pt idx="8">
                  <c:v>5.5555555555555558E-3</c:v>
                </c:pt>
                <c:pt idx="9">
                  <c:v>6.2500000000000003E-3</c:v>
                </c:pt>
                <c:pt idx="10">
                  <c:v>6.9444444444444441E-3</c:v>
                </c:pt>
                <c:pt idx="11">
                  <c:v>7.6388888888888886E-3</c:v>
                </c:pt>
                <c:pt idx="12">
                  <c:v>8.3333333333333332E-3</c:v>
                </c:pt>
                <c:pt idx="13">
                  <c:v>9.0277777777777787E-3</c:v>
                </c:pt>
                <c:pt idx="14">
                  <c:v>9.7222222222222224E-3</c:v>
                </c:pt>
                <c:pt idx="15">
                  <c:v>1.0416666666666666E-2</c:v>
                </c:pt>
                <c:pt idx="16">
                  <c:v>1.1111111111111112E-2</c:v>
                </c:pt>
                <c:pt idx="17">
                  <c:v>1.1805555555555555E-2</c:v>
                </c:pt>
                <c:pt idx="18">
                  <c:v>1.2500000000000001E-2</c:v>
                </c:pt>
                <c:pt idx="19">
                  <c:v>1.3194444444444444E-2</c:v>
                </c:pt>
                <c:pt idx="20">
                  <c:v>1.3888888888888888E-2</c:v>
                </c:pt>
                <c:pt idx="21">
                  <c:v>1.4583333333333332E-2</c:v>
                </c:pt>
                <c:pt idx="22">
                  <c:v>1.5277777777777777E-2</c:v>
                </c:pt>
                <c:pt idx="23">
                  <c:v>1.5972222222222224E-2</c:v>
                </c:pt>
                <c:pt idx="24">
                  <c:v>1.6666666666666666E-2</c:v>
                </c:pt>
                <c:pt idx="25">
                  <c:v>1.7361111111111112E-2</c:v>
                </c:pt>
                <c:pt idx="26">
                  <c:v>1.8055555555555557E-2</c:v>
                </c:pt>
                <c:pt idx="27">
                  <c:v>1.8749999999999999E-2</c:v>
                </c:pt>
                <c:pt idx="28">
                  <c:v>1.9444444444444445E-2</c:v>
                </c:pt>
                <c:pt idx="29">
                  <c:v>2.013888888888889E-2</c:v>
                </c:pt>
                <c:pt idx="30">
                  <c:v>2.0833333333333332E-2</c:v>
                </c:pt>
                <c:pt idx="31">
                  <c:v>2.1527777777777781E-2</c:v>
                </c:pt>
                <c:pt idx="32">
                  <c:v>2.2222222222222223E-2</c:v>
                </c:pt>
                <c:pt idx="33">
                  <c:v>2.2916666666666669E-2</c:v>
                </c:pt>
                <c:pt idx="34">
                  <c:v>2.361111111111111E-2</c:v>
                </c:pt>
                <c:pt idx="35">
                  <c:v>2.4305555555555556E-2</c:v>
                </c:pt>
                <c:pt idx="36">
                  <c:v>2.5000000000000001E-2</c:v>
                </c:pt>
                <c:pt idx="37">
                  <c:v>2.5694444444444447E-2</c:v>
                </c:pt>
                <c:pt idx="38">
                  <c:v>2.6388888888888889E-2</c:v>
                </c:pt>
                <c:pt idx="39">
                  <c:v>2.7083333333333334E-2</c:v>
                </c:pt>
                <c:pt idx="40">
                  <c:v>2.7777777777777776E-2</c:v>
                </c:pt>
                <c:pt idx="41">
                  <c:v>2.8472222222222222E-2</c:v>
                </c:pt>
                <c:pt idx="42">
                  <c:v>2.9166666666666664E-2</c:v>
                </c:pt>
                <c:pt idx="43">
                  <c:v>2.9861111111111113E-2</c:v>
                </c:pt>
                <c:pt idx="44">
                  <c:v>3.0555555555555555E-2</c:v>
                </c:pt>
                <c:pt idx="45">
                  <c:v>3.125E-2</c:v>
                </c:pt>
                <c:pt idx="46">
                  <c:v>3.1944444444444449E-2</c:v>
                </c:pt>
                <c:pt idx="47">
                  <c:v>3.2638888888888891E-2</c:v>
                </c:pt>
                <c:pt idx="48">
                  <c:v>3.3333333333333333E-2</c:v>
                </c:pt>
                <c:pt idx="49">
                  <c:v>3.4027777777777775E-2</c:v>
                </c:pt>
                <c:pt idx="50">
                  <c:v>3.4722222222222224E-2</c:v>
                </c:pt>
                <c:pt idx="51">
                  <c:v>3.5416666666666666E-2</c:v>
                </c:pt>
                <c:pt idx="52">
                  <c:v>3.6111111111111115E-2</c:v>
                </c:pt>
                <c:pt idx="53">
                  <c:v>3.6805555555555557E-2</c:v>
                </c:pt>
                <c:pt idx="54">
                  <c:v>3.7499999999999999E-2</c:v>
                </c:pt>
                <c:pt idx="55">
                  <c:v>3.8194444444444441E-2</c:v>
                </c:pt>
                <c:pt idx="56">
                  <c:v>3.888888888888889E-2</c:v>
                </c:pt>
                <c:pt idx="57">
                  <c:v>3.9583333333333331E-2</c:v>
                </c:pt>
                <c:pt idx="58">
                  <c:v>4.027777777777778E-2</c:v>
                </c:pt>
                <c:pt idx="59">
                  <c:v>4.0972222222222222E-2</c:v>
                </c:pt>
                <c:pt idx="60">
                  <c:v>4.1666666666666664E-2</c:v>
                </c:pt>
                <c:pt idx="61">
                  <c:v>4.2361111111111106E-2</c:v>
                </c:pt>
                <c:pt idx="62">
                  <c:v>4.3055555555555562E-2</c:v>
                </c:pt>
                <c:pt idx="63">
                  <c:v>4.3749999999999997E-2</c:v>
                </c:pt>
                <c:pt idx="64">
                  <c:v>4.4444444444444446E-2</c:v>
                </c:pt>
                <c:pt idx="65">
                  <c:v>4.5138888888888888E-2</c:v>
                </c:pt>
                <c:pt idx="66">
                  <c:v>4.5833333333333337E-2</c:v>
                </c:pt>
                <c:pt idx="67">
                  <c:v>4.6527777777777779E-2</c:v>
                </c:pt>
                <c:pt idx="68">
                  <c:v>4.7222222222222221E-2</c:v>
                </c:pt>
                <c:pt idx="69">
                  <c:v>4.7916666666666663E-2</c:v>
                </c:pt>
                <c:pt idx="70">
                  <c:v>4.8611111111111112E-2</c:v>
                </c:pt>
                <c:pt idx="71">
                  <c:v>4.9305555555555554E-2</c:v>
                </c:pt>
                <c:pt idx="72">
                  <c:v>0.05</c:v>
                </c:pt>
                <c:pt idx="73">
                  <c:v>5.0694444444444452E-2</c:v>
                </c:pt>
                <c:pt idx="74">
                  <c:v>5.1388888888888894E-2</c:v>
                </c:pt>
                <c:pt idx="75">
                  <c:v>5.2083333333333336E-2</c:v>
                </c:pt>
                <c:pt idx="76">
                  <c:v>5.2777777777777778E-2</c:v>
                </c:pt>
                <c:pt idx="77">
                  <c:v>5.347222222222222E-2</c:v>
                </c:pt>
                <c:pt idx="78">
                  <c:v>5.4166666666666669E-2</c:v>
                </c:pt>
                <c:pt idx="79">
                  <c:v>5.486111111111111E-2</c:v>
                </c:pt>
                <c:pt idx="80">
                  <c:v>5.5555555555555552E-2</c:v>
                </c:pt>
                <c:pt idx="81">
                  <c:v>5.6250000000000001E-2</c:v>
                </c:pt>
                <c:pt idx="82">
                  <c:v>5.6944444444444443E-2</c:v>
                </c:pt>
                <c:pt idx="83">
                  <c:v>5.7638888888888885E-2</c:v>
                </c:pt>
                <c:pt idx="84">
                  <c:v>5.8333333333333327E-2</c:v>
                </c:pt>
                <c:pt idx="85">
                  <c:v>5.9027777777777783E-2</c:v>
                </c:pt>
                <c:pt idx="86">
                  <c:v>5.9722222222222225E-2</c:v>
                </c:pt>
                <c:pt idx="87">
                  <c:v>6.0416666666666667E-2</c:v>
                </c:pt>
                <c:pt idx="88">
                  <c:v>6.1111111111111116E-2</c:v>
                </c:pt>
                <c:pt idx="89">
                  <c:v>6.1805555555555558E-2</c:v>
                </c:pt>
                <c:pt idx="90">
                  <c:v>6.25E-2</c:v>
                </c:pt>
                <c:pt idx="91">
                  <c:v>6.3194444444444442E-2</c:v>
                </c:pt>
                <c:pt idx="92">
                  <c:v>6.3888888888888884E-2</c:v>
                </c:pt>
                <c:pt idx="93">
                  <c:v>6.458333333333334E-2</c:v>
                </c:pt>
                <c:pt idx="94">
                  <c:v>6.5277777777777782E-2</c:v>
                </c:pt>
                <c:pt idx="95">
                  <c:v>6.5972222222222224E-2</c:v>
                </c:pt>
                <c:pt idx="96">
                  <c:v>6.6666666666666666E-2</c:v>
                </c:pt>
                <c:pt idx="97">
                  <c:v>6.7361111111111108E-2</c:v>
                </c:pt>
                <c:pt idx="98">
                  <c:v>6.805555555555555E-2</c:v>
                </c:pt>
                <c:pt idx="99">
                  <c:v>6.8750000000000006E-2</c:v>
                </c:pt>
                <c:pt idx="100">
                  <c:v>6.9444444444444434E-2</c:v>
                </c:pt>
                <c:pt idx="101">
                  <c:v>7.013888888888889E-2</c:v>
                </c:pt>
                <c:pt idx="102">
                  <c:v>7.0833333333333331E-2</c:v>
                </c:pt>
                <c:pt idx="103">
                  <c:v>7.1527777777777787E-2</c:v>
                </c:pt>
                <c:pt idx="104">
                  <c:v>7.2222222222222229E-2</c:v>
                </c:pt>
                <c:pt idx="105">
                  <c:v>7.2916666666666671E-2</c:v>
                </c:pt>
                <c:pt idx="106">
                  <c:v>7.3611111111111113E-2</c:v>
                </c:pt>
                <c:pt idx="107">
                  <c:v>7.4305555555555555E-2</c:v>
                </c:pt>
                <c:pt idx="108">
                  <c:v>7.4999999999999997E-2</c:v>
                </c:pt>
                <c:pt idx="109">
                  <c:v>7.5694444444444439E-2</c:v>
                </c:pt>
                <c:pt idx="110">
                  <c:v>7.6388888888888895E-2</c:v>
                </c:pt>
                <c:pt idx="111">
                  <c:v>7.7083333333333337E-2</c:v>
                </c:pt>
                <c:pt idx="112">
                  <c:v>7.7777777777777779E-2</c:v>
                </c:pt>
                <c:pt idx="113">
                  <c:v>7.8472222222222221E-2</c:v>
                </c:pt>
                <c:pt idx="114">
                  <c:v>7.9166666666666663E-2</c:v>
                </c:pt>
                <c:pt idx="115">
                  <c:v>7.9861111111111105E-2</c:v>
                </c:pt>
                <c:pt idx="116">
                  <c:v>8.0555555555555561E-2</c:v>
                </c:pt>
                <c:pt idx="117">
                  <c:v>8.1250000000000003E-2</c:v>
                </c:pt>
                <c:pt idx="118">
                  <c:v>8.1944444444444445E-2</c:v>
                </c:pt>
                <c:pt idx="119">
                  <c:v>8.2638888888888887E-2</c:v>
                </c:pt>
                <c:pt idx="120">
                  <c:v>8.3333333333333329E-2</c:v>
                </c:pt>
                <c:pt idx="121">
                  <c:v>8.4027777777777771E-2</c:v>
                </c:pt>
                <c:pt idx="122">
                  <c:v>8.4722222222222213E-2</c:v>
                </c:pt>
                <c:pt idx="123">
                  <c:v>8.5416666666666655E-2</c:v>
                </c:pt>
                <c:pt idx="124">
                  <c:v>8.6111111111111124E-2</c:v>
                </c:pt>
                <c:pt idx="125">
                  <c:v>8.6805555555555566E-2</c:v>
                </c:pt>
                <c:pt idx="126">
                  <c:v>8.7499999999999994E-2</c:v>
                </c:pt>
                <c:pt idx="127">
                  <c:v>8.819444444444445E-2</c:v>
                </c:pt>
                <c:pt idx="128">
                  <c:v>8.8888888888888892E-2</c:v>
                </c:pt>
                <c:pt idx="129">
                  <c:v>8.9583333333333334E-2</c:v>
                </c:pt>
                <c:pt idx="130">
                  <c:v>9.0277777777777776E-2</c:v>
                </c:pt>
                <c:pt idx="131">
                  <c:v>9.0972222222222218E-2</c:v>
                </c:pt>
                <c:pt idx="132">
                  <c:v>9.1666666666666674E-2</c:v>
                </c:pt>
                <c:pt idx="133">
                  <c:v>9.2361111111111116E-2</c:v>
                </c:pt>
                <c:pt idx="134">
                  <c:v>9.3055555555555558E-2</c:v>
                </c:pt>
                <c:pt idx="135">
                  <c:v>9.375E-2</c:v>
                </c:pt>
                <c:pt idx="136">
                  <c:v>9.4444444444444442E-2</c:v>
                </c:pt>
                <c:pt idx="137">
                  <c:v>9.5138888888888884E-2</c:v>
                </c:pt>
                <c:pt idx="138">
                  <c:v>9.5833333333333326E-2</c:v>
                </c:pt>
                <c:pt idx="139">
                  <c:v>9.6527777777777768E-2</c:v>
                </c:pt>
                <c:pt idx="140">
                  <c:v>9.7222222222222224E-2</c:v>
                </c:pt>
                <c:pt idx="141">
                  <c:v>9.7916666666666666E-2</c:v>
                </c:pt>
                <c:pt idx="142">
                  <c:v>9.8611111111111108E-2</c:v>
                </c:pt>
                <c:pt idx="143">
                  <c:v>9.930555555555555E-2</c:v>
                </c:pt>
                <c:pt idx="144">
                  <c:v>0.1</c:v>
                </c:pt>
                <c:pt idx="145">
                  <c:v>0.10069444444444443</c:v>
                </c:pt>
                <c:pt idx="146">
                  <c:v>0.1013888888888889</c:v>
                </c:pt>
                <c:pt idx="147">
                  <c:v>0.10208333333333335</c:v>
                </c:pt>
                <c:pt idx="148">
                  <c:v>0.10277777777777779</c:v>
                </c:pt>
                <c:pt idx="149">
                  <c:v>0.10347222222222223</c:v>
                </c:pt>
                <c:pt idx="150">
                  <c:v>0.10416666666666667</c:v>
                </c:pt>
                <c:pt idx="151">
                  <c:v>0.10486111111111111</c:v>
                </c:pt>
                <c:pt idx="152">
                  <c:v>0.10555555555555556</c:v>
                </c:pt>
                <c:pt idx="153">
                  <c:v>0.10625</c:v>
                </c:pt>
                <c:pt idx="154">
                  <c:v>0.10694444444444444</c:v>
                </c:pt>
                <c:pt idx="155">
                  <c:v>0.1076388888888889</c:v>
                </c:pt>
                <c:pt idx="156">
                  <c:v>0.10833333333333334</c:v>
                </c:pt>
                <c:pt idx="157">
                  <c:v>0.10902777777777778</c:v>
                </c:pt>
                <c:pt idx="158">
                  <c:v>0.10972222222222222</c:v>
                </c:pt>
                <c:pt idx="159">
                  <c:v>0.11041666666666666</c:v>
                </c:pt>
                <c:pt idx="160">
                  <c:v>0.1111111111111111</c:v>
                </c:pt>
                <c:pt idx="161">
                  <c:v>0.11180555555555556</c:v>
                </c:pt>
                <c:pt idx="162">
                  <c:v>0.1125</c:v>
                </c:pt>
                <c:pt idx="163">
                  <c:v>0.11319444444444444</c:v>
                </c:pt>
                <c:pt idx="164">
                  <c:v>0.11388888888888889</c:v>
                </c:pt>
                <c:pt idx="165">
                  <c:v>0.11458333333333333</c:v>
                </c:pt>
                <c:pt idx="166">
                  <c:v>0.11527777777777777</c:v>
                </c:pt>
                <c:pt idx="167">
                  <c:v>0.11597222222222221</c:v>
                </c:pt>
                <c:pt idx="168">
                  <c:v>0.11666666666666665</c:v>
                </c:pt>
                <c:pt idx="169">
                  <c:v>0.1173611111111111</c:v>
                </c:pt>
                <c:pt idx="170">
                  <c:v>0.11805555555555557</c:v>
                </c:pt>
                <c:pt idx="171">
                  <c:v>0.11874999999999999</c:v>
                </c:pt>
                <c:pt idx="172">
                  <c:v>0.11944444444444445</c:v>
                </c:pt>
                <c:pt idx="173">
                  <c:v>0.12013888888888889</c:v>
                </c:pt>
                <c:pt idx="174">
                  <c:v>0.12083333333333333</c:v>
                </c:pt>
                <c:pt idx="175">
                  <c:v>0.12152777777777778</c:v>
                </c:pt>
                <c:pt idx="176">
                  <c:v>0.12222222222222223</c:v>
                </c:pt>
                <c:pt idx="177">
                  <c:v>0.12291666666666667</c:v>
                </c:pt>
                <c:pt idx="178">
                  <c:v>0.12361111111111112</c:v>
                </c:pt>
                <c:pt idx="179">
                  <c:v>0.12430555555555556</c:v>
                </c:pt>
                <c:pt idx="180">
                  <c:v>0.125</c:v>
                </c:pt>
                <c:pt idx="181">
                  <c:v>0.12569444444444444</c:v>
                </c:pt>
                <c:pt idx="182">
                  <c:v>0.12638888888888888</c:v>
                </c:pt>
                <c:pt idx="183">
                  <c:v>0.12708333333333333</c:v>
                </c:pt>
                <c:pt idx="184">
                  <c:v>0.1277777777777778</c:v>
                </c:pt>
                <c:pt idx="185">
                  <c:v>0.12847222222222224</c:v>
                </c:pt>
                <c:pt idx="186">
                  <c:v>0.12916666666666668</c:v>
                </c:pt>
                <c:pt idx="187">
                  <c:v>0.12986111111111112</c:v>
                </c:pt>
                <c:pt idx="188">
                  <c:v>0.13055555555555556</c:v>
                </c:pt>
                <c:pt idx="189">
                  <c:v>0.13125000000000001</c:v>
                </c:pt>
                <c:pt idx="190">
                  <c:v>0.13194444444444445</c:v>
                </c:pt>
                <c:pt idx="191">
                  <c:v>0.13263888888888889</c:v>
                </c:pt>
                <c:pt idx="192">
                  <c:v>0.13333333333333333</c:v>
                </c:pt>
                <c:pt idx="193">
                  <c:v>0.13402777777777777</c:v>
                </c:pt>
                <c:pt idx="194">
                  <c:v>0.13472222222222222</c:v>
                </c:pt>
                <c:pt idx="195">
                  <c:v>0.13541666666666666</c:v>
                </c:pt>
                <c:pt idx="196">
                  <c:v>0.1361111111111111</c:v>
                </c:pt>
                <c:pt idx="197">
                  <c:v>0.13680555555555554</c:v>
                </c:pt>
                <c:pt idx="198">
                  <c:v>0.13750000000000001</c:v>
                </c:pt>
                <c:pt idx="199">
                  <c:v>0.13819444444444443</c:v>
                </c:pt>
                <c:pt idx="200">
                  <c:v>0.1388888888888889</c:v>
                </c:pt>
                <c:pt idx="201">
                  <c:v>0.13958333333333334</c:v>
                </c:pt>
                <c:pt idx="202">
                  <c:v>0.14027777777777778</c:v>
                </c:pt>
                <c:pt idx="203">
                  <c:v>0.14097222222222222</c:v>
                </c:pt>
                <c:pt idx="204">
                  <c:v>0.14166666666666666</c:v>
                </c:pt>
                <c:pt idx="205">
                  <c:v>0.1423611111111111</c:v>
                </c:pt>
                <c:pt idx="206">
                  <c:v>0.14305555555555557</c:v>
                </c:pt>
                <c:pt idx="207">
                  <c:v>0.14374999999999999</c:v>
                </c:pt>
                <c:pt idx="208">
                  <c:v>0.14444444444444446</c:v>
                </c:pt>
                <c:pt idx="209">
                  <c:v>0.1451388888888889</c:v>
                </c:pt>
                <c:pt idx="210">
                  <c:v>0.14583333333333334</c:v>
                </c:pt>
                <c:pt idx="211">
                  <c:v>0.14652777777777778</c:v>
                </c:pt>
                <c:pt idx="212">
                  <c:v>0.14722222222222223</c:v>
                </c:pt>
                <c:pt idx="213">
                  <c:v>0.14791666666666667</c:v>
                </c:pt>
                <c:pt idx="214">
                  <c:v>0.14861111111111111</c:v>
                </c:pt>
                <c:pt idx="215">
                  <c:v>0.14930555555555555</c:v>
                </c:pt>
                <c:pt idx="216">
                  <c:v>0.15</c:v>
                </c:pt>
                <c:pt idx="217">
                  <c:v>0.15069444444444444</c:v>
                </c:pt>
                <c:pt idx="218">
                  <c:v>0.15138888888888888</c:v>
                </c:pt>
                <c:pt idx="219">
                  <c:v>0.15208333333333332</c:v>
                </c:pt>
                <c:pt idx="220">
                  <c:v>0.15277777777777776</c:v>
                </c:pt>
                <c:pt idx="221">
                  <c:v>0.15347222222222223</c:v>
                </c:pt>
                <c:pt idx="222">
                  <c:v>0.15416666666666667</c:v>
                </c:pt>
                <c:pt idx="223">
                  <c:v>0.15486111111111112</c:v>
                </c:pt>
                <c:pt idx="224">
                  <c:v>0.15555555555555556</c:v>
                </c:pt>
                <c:pt idx="225">
                  <c:v>0.15625</c:v>
                </c:pt>
                <c:pt idx="226">
                  <c:v>0.15694444444444444</c:v>
                </c:pt>
                <c:pt idx="227">
                  <c:v>0.15763888888888888</c:v>
                </c:pt>
                <c:pt idx="228">
                  <c:v>0.15833333333333333</c:v>
                </c:pt>
                <c:pt idx="229">
                  <c:v>0.15902777777777777</c:v>
                </c:pt>
                <c:pt idx="230">
                  <c:v>0.15972222222222224</c:v>
                </c:pt>
                <c:pt idx="231">
                  <c:v>0.16041666666666668</c:v>
                </c:pt>
                <c:pt idx="232">
                  <c:v>0.16111111111111112</c:v>
                </c:pt>
                <c:pt idx="233">
                  <c:v>0.16180555555555556</c:v>
                </c:pt>
                <c:pt idx="234">
                  <c:v>0.16250000000000001</c:v>
                </c:pt>
                <c:pt idx="235">
                  <c:v>0.16319444444444445</c:v>
                </c:pt>
                <c:pt idx="236">
                  <c:v>0.16388888888888889</c:v>
                </c:pt>
                <c:pt idx="237">
                  <c:v>0.16458333333333333</c:v>
                </c:pt>
                <c:pt idx="238">
                  <c:v>0.16527777777777777</c:v>
                </c:pt>
                <c:pt idx="239">
                  <c:v>0.16597222222222222</c:v>
                </c:pt>
                <c:pt idx="240">
                  <c:v>0.16666666666666666</c:v>
                </c:pt>
                <c:pt idx="241">
                  <c:v>0.1673611111111111</c:v>
                </c:pt>
                <c:pt idx="242">
                  <c:v>0.16805555555555554</c:v>
                </c:pt>
                <c:pt idx="243">
                  <c:v>0.16875000000000001</c:v>
                </c:pt>
                <c:pt idx="244">
                  <c:v>0.16944444444444443</c:v>
                </c:pt>
                <c:pt idx="245">
                  <c:v>0.17013888888888887</c:v>
                </c:pt>
                <c:pt idx="246">
                  <c:v>0.17083333333333331</c:v>
                </c:pt>
                <c:pt idx="247">
                  <c:v>0.17152777777777775</c:v>
                </c:pt>
                <c:pt idx="248">
                  <c:v>0.17222222222222225</c:v>
                </c:pt>
                <c:pt idx="249">
                  <c:v>0.17291666666666669</c:v>
                </c:pt>
                <c:pt idx="250">
                  <c:v>0.17361111111111113</c:v>
                </c:pt>
                <c:pt idx="251">
                  <c:v>0.17430555555555557</c:v>
                </c:pt>
                <c:pt idx="252">
                  <c:v>0.17499999999999999</c:v>
                </c:pt>
                <c:pt idx="253">
                  <c:v>0.17569444444444446</c:v>
                </c:pt>
                <c:pt idx="254">
                  <c:v>0.1763888888888889</c:v>
                </c:pt>
                <c:pt idx="255">
                  <c:v>0.17708333333333334</c:v>
                </c:pt>
                <c:pt idx="256">
                  <c:v>0.17777777777777778</c:v>
                </c:pt>
                <c:pt idx="257">
                  <c:v>0.17847222222222223</c:v>
                </c:pt>
                <c:pt idx="258">
                  <c:v>0.17916666666666667</c:v>
                </c:pt>
                <c:pt idx="259">
                  <c:v>0.17986111111111111</c:v>
                </c:pt>
                <c:pt idx="260">
                  <c:v>0.18055555555555555</c:v>
                </c:pt>
                <c:pt idx="261">
                  <c:v>0.18124999999999999</c:v>
                </c:pt>
                <c:pt idx="262">
                  <c:v>0.18194444444444444</c:v>
                </c:pt>
                <c:pt idx="263">
                  <c:v>0.18263888888888891</c:v>
                </c:pt>
                <c:pt idx="264">
                  <c:v>0.18333333333333335</c:v>
                </c:pt>
                <c:pt idx="265">
                  <c:v>0.18402777777777779</c:v>
                </c:pt>
                <c:pt idx="266">
                  <c:v>0.18472222222222223</c:v>
                </c:pt>
                <c:pt idx="267">
                  <c:v>0.18541666666666667</c:v>
                </c:pt>
                <c:pt idx="268">
                  <c:v>0.18611111111111112</c:v>
                </c:pt>
                <c:pt idx="269">
                  <c:v>0.18680555555555556</c:v>
                </c:pt>
                <c:pt idx="270">
                  <c:v>0.1875</c:v>
                </c:pt>
                <c:pt idx="271">
                  <c:v>0.18819444444444444</c:v>
                </c:pt>
                <c:pt idx="272">
                  <c:v>0.18888888888888888</c:v>
                </c:pt>
                <c:pt idx="273">
                  <c:v>0.18958333333333333</c:v>
                </c:pt>
                <c:pt idx="274">
                  <c:v>0.19027777777777777</c:v>
                </c:pt>
                <c:pt idx="275">
                  <c:v>0.19097222222222221</c:v>
                </c:pt>
                <c:pt idx="276">
                  <c:v>0.19166666666666665</c:v>
                </c:pt>
                <c:pt idx="277">
                  <c:v>0.19236111111111112</c:v>
                </c:pt>
                <c:pt idx="278">
                  <c:v>0.19305555555555554</c:v>
                </c:pt>
                <c:pt idx="279">
                  <c:v>0.19375000000000001</c:v>
                </c:pt>
                <c:pt idx="280">
                  <c:v>0.19444444444444445</c:v>
                </c:pt>
                <c:pt idx="281">
                  <c:v>0.19513888888888889</c:v>
                </c:pt>
                <c:pt idx="282">
                  <c:v>0.19583333333333333</c:v>
                </c:pt>
                <c:pt idx="283">
                  <c:v>0.19652777777777777</c:v>
                </c:pt>
                <c:pt idx="284">
                  <c:v>0.19722222222222222</c:v>
                </c:pt>
                <c:pt idx="285">
                  <c:v>0.19791666666666666</c:v>
                </c:pt>
                <c:pt idx="286">
                  <c:v>0.1986111111111111</c:v>
                </c:pt>
                <c:pt idx="287">
                  <c:v>0.19930555555555554</c:v>
                </c:pt>
                <c:pt idx="288">
                  <c:v>0.2</c:v>
                </c:pt>
                <c:pt idx="289">
                  <c:v>0.20069444444444443</c:v>
                </c:pt>
                <c:pt idx="290">
                  <c:v>0.20138888888888887</c:v>
                </c:pt>
                <c:pt idx="291">
                  <c:v>0.20208333333333331</c:v>
                </c:pt>
                <c:pt idx="292">
                  <c:v>0.20277777777777781</c:v>
                </c:pt>
                <c:pt idx="293">
                  <c:v>0.20347222222222219</c:v>
                </c:pt>
                <c:pt idx="294">
                  <c:v>0.20416666666666669</c:v>
                </c:pt>
                <c:pt idx="295">
                  <c:v>0.20486111111111113</c:v>
                </c:pt>
                <c:pt idx="296">
                  <c:v>0.20555555555555557</c:v>
                </c:pt>
                <c:pt idx="297">
                  <c:v>0.20624999999999999</c:v>
                </c:pt>
                <c:pt idx="298">
                  <c:v>0.20694444444444446</c:v>
                </c:pt>
                <c:pt idx="299">
                  <c:v>0.2076388888888889</c:v>
                </c:pt>
                <c:pt idx="300">
                  <c:v>0.20833333333333334</c:v>
                </c:pt>
                <c:pt idx="301">
                  <c:v>0.20902777777777778</c:v>
                </c:pt>
                <c:pt idx="302">
                  <c:v>0.20972222222222223</c:v>
                </c:pt>
                <c:pt idx="303">
                  <c:v>0.21041666666666667</c:v>
                </c:pt>
                <c:pt idx="304">
                  <c:v>0.21111111111111111</c:v>
                </c:pt>
                <c:pt idx="305">
                  <c:v>0.21180555555555555</c:v>
                </c:pt>
                <c:pt idx="306">
                  <c:v>0.21249999999999999</c:v>
                </c:pt>
                <c:pt idx="307">
                  <c:v>0.21319444444444444</c:v>
                </c:pt>
                <c:pt idx="308">
                  <c:v>0.21388888888888891</c:v>
                </c:pt>
                <c:pt idx="309">
                  <c:v>0.21458333333333335</c:v>
                </c:pt>
                <c:pt idx="310">
                  <c:v>0.21527777777777779</c:v>
                </c:pt>
                <c:pt idx="311">
                  <c:v>0.21597222222222223</c:v>
                </c:pt>
                <c:pt idx="312">
                  <c:v>0.21666666666666667</c:v>
                </c:pt>
                <c:pt idx="313">
                  <c:v>0.21736111111111112</c:v>
                </c:pt>
                <c:pt idx="314">
                  <c:v>0.21805555555555556</c:v>
                </c:pt>
                <c:pt idx="315">
                  <c:v>0.21875</c:v>
                </c:pt>
                <c:pt idx="316">
                  <c:v>0.21944444444444444</c:v>
                </c:pt>
                <c:pt idx="317">
                  <c:v>0.22013888888888888</c:v>
                </c:pt>
                <c:pt idx="318">
                  <c:v>0.22083333333333333</c:v>
                </c:pt>
                <c:pt idx="319">
                  <c:v>0.22152777777777777</c:v>
                </c:pt>
                <c:pt idx="320">
                  <c:v>0.22222222222222221</c:v>
                </c:pt>
                <c:pt idx="321">
                  <c:v>0.22291666666666665</c:v>
                </c:pt>
                <c:pt idx="322">
                  <c:v>0.22361111111111109</c:v>
                </c:pt>
                <c:pt idx="323">
                  <c:v>0.22430555555555556</c:v>
                </c:pt>
                <c:pt idx="324">
                  <c:v>0.22500000000000001</c:v>
                </c:pt>
                <c:pt idx="325">
                  <c:v>0.22569444444444445</c:v>
                </c:pt>
                <c:pt idx="326">
                  <c:v>0.22638888888888889</c:v>
                </c:pt>
                <c:pt idx="327">
                  <c:v>0.22708333333333333</c:v>
                </c:pt>
                <c:pt idx="328">
                  <c:v>0.22777777777777777</c:v>
                </c:pt>
                <c:pt idx="329">
                  <c:v>0.22847222222222222</c:v>
                </c:pt>
                <c:pt idx="330">
                  <c:v>0.22916666666666666</c:v>
                </c:pt>
                <c:pt idx="331">
                  <c:v>0.2298611111111111</c:v>
                </c:pt>
                <c:pt idx="332">
                  <c:v>0.23055555555555554</c:v>
                </c:pt>
                <c:pt idx="333">
                  <c:v>0.23125000000000001</c:v>
                </c:pt>
                <c:pt idx="334">
                  <c:v>0.23194444444444443</c:v>
                </c:pt>
                <c:pt idx="335">
                  <c:v>0.23263888888888887</c:v>
                </c:pt>
                <c:pt idx="336">
                  <c:v>0.23333333333333331</c:v>
                </c:pt>
                <c:pt idx="337">
                  <c:v>0.23402777777777781</c:v>
                </c:pt>
                <c:pt idx="338">
                  <c:v>0.23472222222222219</c:v>
                </c:pt>
                <c:pt idx="339">
                  <c:v>0.23541666666666669</c:v>
                </c:pt>
                <c:pt idx="340">
                  <c:v>0.23611111111111113</c:v>
                </c:pt>
                <c:pt idx="341">
                  <c:v>0.23680555555555557</c:v>
                </c:pt>
                <c:pt idx="342">
                  <c:v>0.23749999999999999</c:v>
                </c:pt>
                <c:pt idx="343">
                  <c:v>0.23819444444444446</c:v>
                </c:pt>
                <c:pt idx="344">
                  <c:v>0.2388888888888889</c:v>
                </c:pt>
                <c:pt idx="345">
                  <c:v>0.23958333333333334</c:v>
                </c:pt>
                <c:pt idx="346">
                  <c:v>0.24027777777777778</c:v>
                </c:pt>
                <c:pt idx="347">
                  <c:v>0.24097222222222223</c:v>
                </c:pt>
                <c:pt idx="348">
                  <c:v>0.24166666666666667</c:v>
                </c:pt>
                <c:pt idx="349">
                  <c:v>0.24236111111111111</c:v>
                </c:pt>
                <c:pt idx="350">
                  <c:v>0.24305555555555555</c:v>
                </c:pt>
                <c:pt idx="351">
                  <c:v>0.24374999999999999</c:v>
                </c:pt>
                <c:pt idx="352">
                  <c:v>0.24444444444444446</c:v>
                </c:pt>
                <c:pt idx="353">
                  <c:v>0.24513888888888888</c:v>
                </c:pt>
                <c:pt idx="354">
                  <c:v>0.24583333333333335</c:v>
                </c:pt>
                <c:pt idx="355">
                  <c:v>0.24652777777777779</c:v>
                </c:pt>
                <c:pt idx="356">
                  <c:v>0.24722222222222223</c:v>
                </c:pt>
                <c:pt idx="357">
                  <c:v>0.24791666666666667</c:v>
                </c:pt>
                <c:pt idx="358">
                  <c:v>0.24861111111111112</c:v>
                </c:pt>
                <c:pt idx="359">
                  <c:v>0.24930555555555556</c:v>
                </c:pt>
                <c:pt idx="360">
                  <c:v>0.25</c:v>
                </c:pt>
                <c:pt idx="361">
                  <c:v>0.25069444444444444</c:v>
                </c:pt>
                <c:pt idx="362">
                  <c:v>0.25138888888888888</c:v>
                </c:pt>
                <c:pt idx="363">
                  <c:v>0.25208333333333333</c:v>
                </c:pt>
                <c:pt idx="364">
                  <c:v>0.25277777777777777</c:v>
                </c:pt>
                <c:pt idx="365">
                  <c:v>0.25347222222222221</c:v>
                </c:pt>
                <c:pt idx="366">
                  <c:v>0.25416666666666665</c:v>
                </c:pt>
                <c:pt idx="367">
                  <c:v>0.25486111111111109</c:v>
                </c:pt>
                <c:pt idx="368">
                  <c:v>0.25555555555555559</c:v>
                </c:pt>
                <c:pt idx="369">
                  <c:v>0.25624999999999998</c:v>
                </c:pt>
                <c:pt idx="370">
                  <c:v>0.25694444444444448</c:v>
                </c:pt>
                <c:pt idx="371">
                  <c:v>0.25763888888888892</c:v>
                </c:pt>
                <c:pt idx="372">
                  <c:v>0.25833333333333336</c:v>
                </c:pt>
                <c:pt idx="373">
                  <c:v>0.2590277777777778</c:v>
                </c:pt>
                <c:pt idx="374">
                  <c:v>0.25972222222222224</c:v>
                </c:pt>
                <c:pt idx="375">
                  <c:v>0.26041666666666669</c:v>
                </c:pt>
                <c:pt idx="376">
                  <c:v>0.26111111111111113</c:v>
                </c:pt>
                <c:pt idx="377">
                  <c:v>0.26180555555555557</c:v>
                </c:pt>
                <c:pt idx="378">
                  <c:v>0.26250000000000001</c:v>
                </c:pt>
                <c:pt idx="379">
                  <c:v>0.26319444444444445</c:v>
                </c:pt>
                <c:pt idx="380">
                  <c:v>0.2638888888888889</c:v>
                </c:pt>
                <c:pt idx="381">
                  <c:v>0.26458333333333334</c:v>
                </c:pt>
                <c:pt idx="382">
                  <c:v>0.26527777777777778</c:v>
                </c:pt>
                <c:pt idx="383">
                  <c:v>0.26597222222222222</c:v>
                </c:pt>
                <c:pt idx="384">
                  <c:v>0.26666666666666666</c:v>
                </c:pt>
                <c:pt idx="385">
                  <c:v>0.2673611111111111</c:v>
                </c:pt>
                <c:pt idx="386">
                  <c:v>0.26805555555555555</c:v>
                </c:pt>
                <c:pt idx="387">
                  <c:v>0.26874999999999999</c:v>
                </c:pt>
                <c:pt idx="388">
                  <c:v>0.26944444444444443</c:v>
                </c:pt>
                <c:pt idx="389">
                  <c:v>0.27013888888888887</c:v>
                </c:pt>
                <c:pt idx="390">
                  <c:v>0.27083333333333331</c:v>
                </c:pt>
                <c:pt idx="391">
                  <c:v>0.27152777777777776</c:v>
                </c:pt>
                <c:pt idx="392">
                  <c:v>0.2722222222222222</c:v>
                </c:pt>
                <c:pt idx="393">
                  <c:v>0.27291666666666664</c:v>
                </c:pt>
                <c:pt idx="394">
                  <c:v>0.27361111111111108</c:v>
                </c:pt>
                <c:pt idx="395">
                  <c:v>0.27430555555555552</c:v>
                </c:pt>
                <c:pt idx="396">
                  <c:v>0.27500000000000002</c:v>
                </c:pt>
                <c:pt idx="397">
                  <c:v>0.27569444444444446</c:v>
                </c:pt>
                <c:pt idx="398">
                  <c:v>0.27638888888888885</c:v>
                </c:pt>
                <c:pt idx="399">
                  <c:v>0.27708333333333335</c:v>
                </c:pt>
                <c:pt idx="400">
                  <c:v>0.27777777777777779</c:v>
                </c:pt>
                <c:pt idx="401">
                  <c:v>0.27847222222222223</c:v>
                </c:pt>
                <c:pt idx="402">
                  <c:v>0.27916666666666667</c:v>
                </c:pt>
                <c:pt idx="403">
                  <c:v>0.27986111111111112</c:v>
                </c:pt>
                <c:pt idx="404">
                  <c:v>0.28055555555555556</c:v>
                </c:pt>
                <c:pt idx="405">
                  <c:v>0.28125</c:v>
                </c:pt>
                <c:pt idx="406">
                  <c:v>0.28194444444444444</c:v>
                </c:pt>
                <c:pt idx="407">
                  <c:v>0.28263888888888888</c:v>
                </c:pt>
                <c:pt idx="408">
                  <c:v>0.28333333333333333</c:v>
                </c:pt>
                <c:pt idx="409">
                  <c:v>0.28402777777777777</c:v>
                </c:pt>
                <c:pt idx="410">
                  <c:v>0.28472222222222221</c:v>
                </c:pt>
                <c:pt idx="411">
                  <c:v>0.28541666666666665</c:v>
                </c:pt>
                <c:pt idx="412">
                  <c:v>0.28611111111111115</c:v>
                </c:pt>
                <c:pt idx="413">
                  <c:v>0.28680555555555554</c:v>
                </c:pt>
                <c:pt idx="414">
                  <c:v>0.28749999999999998</c:v>
                </c:pt>
                <c:pt idx="415">
                  <c:v>0.28819444444444448</c:v>
                </c:pt>
                <c:pt idx="416">
                  <c:v>0.28888888888888892</c:v>
                </c:pt>
                <c:pt idx="417">
                  <c:v>0.28958333333333336</c:v>
                </c:pt>
                <c:pt idx="418">
                  <c:v>0.2902777777777778</c:v>
                </c:pt>
                <c:pt idx="419">
                  <c:v>0.29097222222222224</c:v>
                </c:pt>
                <c:pt idx="420">
                  <c:v>0.29166666666666669</c:v>
                </c:pt>
                <c:pt idx="421">
                  <c:v>0.29236111111111113</c:v>
                </c:pt>
                <c:pt idx="422">
                  <c:v>0.29305555555555557</c:v>
                </c:pt>
                <c:pt idx="423">
                  <c:v>0.29375000000000001</c:v>
                </c:pt>
                <c:pt idx="424">
                  <c:v>0.29444444444444445</c:v>
                </c:pt>
                <c:pt idx="425">
                  <c:v>0.2951388888888889</c:v>
                </c:pt>
                <c:pt idx="426">
                  <c:v>0.29583333333333334</c:v>
                </c:pt>
                <c:pt idx="427">
                  <c:v>0.29652777777777778</c:v>
                </c:pt>
                <c:pt idx="428">
                  <c:v>0.29722222222222222</c:v>
                </c:pt>
                <c:pt idx="429">
                  <c:v>0.29791666666666666</c:v>
                </c:pt>
                <c:pt idx="430">
                  <c:v>0.2986111111111111</c:v>
                </c:pt>
                <c:pt idx="431">
                  <c:v>0.29930555555555555</c:v>
                </c:pt>
                <c:pt idx="432">
                  <c:v>0.3</c:v>
                </c:pt>
                <c:pt idx="433">
                  <c:v>0.30069444444444443</c:v>
                </c:pt>
                <c:pt idx="434">
                  <c:v>0.30138888888888887</c:v>
                </c:pt>
                <c:pt idx="435">
                  <c:v>0.30208333333333331</c:v>
                </c:pt>
                <c:pt idx="436">
                  <c:v>0.30277777777777776</c:v>
                </c:pt>
                <c:pt idx="437">
                  <c:v>0.3034722222222222</c:v>
                </c:pt>
                <c:pt idx="438">
                  <c:v>0.30416666666666664</c:v>
                </c:pt>
                <c:pt idx="439">
                  <c:v>0.30486111111111108</c:v>
                </c:pt>
                <c:pt idx="440">
                  <c:v>0.30555555555555552</c:v>
                </c:pt>
                <c:pt idx="441">
                  <c:v>0.30625000000000002</c:v>
                </c:pt>
                <c:pt idx="442">
                  <c:v>0.30694444444444441</c:v>
                </c:pt>
                <c:pt idx="443">
                  <c:v>0.30763888888888891</c:v>
                </c:pt>
                <c:pt idx="444">
                  <c:v>0.30833333333333335</c:v>
                </c:pt>
                <c:pt idx="445">
                  <c:v>0.30902777777777779</c:v>
                </c:pt>
                <c:pt idx="446">
                  <c:v>0.30972222222222223</c:v>
                </c:pt>
                <c:pt idx="447">
                  <c:v>0.31041666666666667</c:v>
                </c:pt>
                <c:pt idx="448">
                  <c:v>0.31111111111111112</c:v>
                </c:pt>
                <c:pt idx="449">
                  <c:v>0.31180555555555556</c:v>
                </c:pt>
                <c:pt idx="450">
                  <c:v>0.3125</c:v>
                </c:pt>
                <c:pt idx="451">
                  <c:v>0.31319444444444444</c:v>
                </c:pt>
                <c:pt idx="452">
                  <c:v>0.31388888888888888</c:v>
                </c:pt>
                <c:pt idx="453">
                  <c:v>0.31458333333333333</c:v>
                </c:pt>
                <c:pt idx="454">
                  <c:v>0.31527777777777777</c:v>
                </c:pt>
                <c:pt idx="455">
                  <c:v>0.31597222222222221</c:v>
                </c:pt>
                <c:pt idx="456">
                  <c:v>0.31666666666666665</c:v>
                </c:pt>
                <c:pt idx="457">
                  <c:v>0.31736111111111115</c:v>
                </c:pt>
                <c:pt idx="458">
                  <c:v>0.31805555555555554</c:v>
                </c:pt>
                <c:pt idx="459">
                  <c:v>0.31874999999999998</c:v>
                </c:pt>
                <c:pt idx="460">
                  <c:v>0.31944444444444448</c:v>
                </c:pt>
                <c:pt idx="461">
                  <c:v>0.32013888888888892</c:v>
                </c:pt>
                <c:pt idx="462">
                  <c:v>0.32083333333333336</c:v>
                </c:pt>
                <c:pt idx="463">
                  <c:v>0.3215277777777778</c:v>
                </c:pt>
                <c:pt idx="464">
                  <c:v>0.32222222222222224</c:v>
                </c:pt>
                <c:pt idx="465">
                  <c:v>0.32291666666666669</c:v>
                </c:pt>
                <c:pt idx="466">
                  <c:v>0.32361111111111113</c:v>
                </c:pt>
                <c:pt idx="467">
                  <c:v>0.32430555555555557</c:v>
                </c:pt>
                <c:pt idx="468">
                  <c:v>0.32500000000000001</c:v>
                </c:pt>
                <c:pt idx="469">
                  <c:v>0.32569444444444445</c:v>
                </c:pt>
                <c:pt idx="470">
                  <c:v>0.3263888888888889</c:v>
                </c:pt>
                <c:pt idx="471">
                  <c:v>0.32708333333333334</c:v>
                </c:pt>
                <c:pt idx="472">
                  <c:v>0.32777777777777778</c:v>
                </c:pt>
                <c:pt idx="473">
                  <c:v>0.32847222222222222</c:v>
                </c:pt>
                <c:pt idx="474">
                  <c:v>0.32916666666666666</c:v>
                </c:pt>
                <c:pt idx="475">
                  <c:v>0.3298611111111111</c:v>
                </c:pt>
                <c:pt idx="476">
                  <c:v>0.33055555555555555</c:v>
                </c:pt>
                <c:pt idx="477">
                  <c:v>0.33124999999999999</c:v>
                </c:pt>
                <c:pt idx="478">
                  <c:v>0.33194444444444443</c:v>
                </c:pt>
                <c:pt idx="479">
                  <c:v>0.33263888888888887</c:v>
                </c:pt>
                <c:pt idx="480">
                  <c:v>0.33333333333333331</c:v>
                </c:pt>
                <c:pt idx="481">
                  <c:v>0.33402777777777781</c:v>
                </c:pt>
              </c:numCache>
            </c:numRef>
          </c:cat>
          <c:val>
            <c:numRef>
              <c:f>'eco10'!$G$8:$G$489</c:f>
              <c:numCache>
                <c:formatCode>General</c:formatCode>
                <c:ptCount val="482"/>
                <c:pt idx="0">
                  <c:v>0</c:v>
                </c:pt>
                <c:pt idx="1">
                  <c:v>0</c:v>
                </c:pt>
                <c:pt idx="2">
                  <c:v>0</c:v>
                </c:pt>
                <c:pt idx="3">
                  <c:v>0</c:v>
                </c:pt>
                <c:pt idx="4">
                  <c:v>0</c:v>
                </c:pt>
                <c:pt idx="5">
                  <c:v>29.39</c:v>
                </c:pt>
                <c:pt idx="6">
                  <c:v>170.06</c:v>
                </c:pt>
                <c:pt idx="7">
                  <c:v>164.03</c:v>
                </c:pt>
                <c:pt idx="8">
                  <c:v>324.23</c:v>
                </c:pt>
                <c:pt idx="9">
                  <c:v>238.85</c:v>
                </c:pt>
                <c:pt idx="10">
                  <c:v>193.96</c:v>
                </c:pt>
                <c:pt idx="11">
                  <c:v>219.35</c:v>
                </c:pt>
                <c:pt idx="12">
                  <c:v>553.23</c:v>
                </c:pt>
                <c:pt idx="13">
                  <c:v>1037.19</c:v>
                </c:pt>
                <c:pt idx="14">
                  <c:v>1010.91</c:v>
                </c:pt>
                <c:pt idx="15">
                  <c:v>3313.95</c:v>
                </c:pt>
                <c:pt idx="16">
                  <c:v>6949.55</c:v>
                </c:pt>
                <c:pt idx="17">
                  <c:v>9148.6299999999992</c:v>
                </c:pt>
                <c:pt idx="18">
                  <c:v>9967.51</c:v>
                </c:pt>
                <c:pt idx="19">
                  <c:v>8437.4699999999993</c:v>
                </c:pt>
                <c:pt idx="20">
                  <c:v>5593.4</c:v>
                </c:pt>
                <c:pt idx="21">
                  <c:v>4904.05</c:v>
                </c:pt>
                <c:pt idx="22">
                  <c:v>4722.24</c:v>
                </c:pt>
                <c:pt idx="23">
                  <c:v>3851.43</c:v>
                </c:pt>
                <c:pt idx="24">
                  <c:v>3213.65</c:v>
                </c:pt>
                <c:pt idx="25">
                  <c:v>1634.6</c:v>
                </c:pt>
                <c:pt idx="26">
                  <c:v>675.14</c:v>
                </c:pt>
                <c:pt idx="27">
                  <c:v>263.06</c:v>
                </c:pt>
                <c:pt idx="28">
                  <c:v>407.71</c:v>
                </c:pt>
                <c:pt idx="29">
                  <c:v>823.25</c:v>
                </c:pt>
                <c:pt idx="30">
                  <c:v>2167.9699999999998</c:v>
                </c:pt>
                <c:pt idx="31">
                  <c:v>4873.0200000000004</c:v>
                </c:pt>
                <c:pt idx="32">
                  <c:v>5142.92</c:v>
                </c:pt>
                <c:pt idx="33">
                  <c:v>4291.76</c:v>
                </c:pt>
                <c:pt idx="34">
                  <c:v>3982.89</c:v>
                </c:pt>
                <c:pt idx="35">
                  <c:v>3679.8</c:v>
                </c:pt>
                <c:pt idx="36">
                  <c:v>3238.96</c:v>
                </c:pt>
                <c:pt idx="37">
                  <c:v>2951.35</c:v>
                </c:pt>
                <c:pt idx="38">
                  <c:v>2756.44</c:v>
                </c:pt>
                <c:pt idx="39">
                  <c:v>2555.29</c:v>
                </c:pt>
                <c:pt idx="40">
                  <c:v>2615.77</c:v>
                </c:pt>
                <c:pt idx="41">
                  <c:v>2137.42</c:v>
                </c:pt>
                <c:pt idx="42">
                  <c:v>1838.69</c:v>
                </c:pt>
                <c:pt idx="43">
                  <c:v>1755.38</c:v>
                </c:pt>
                <c:pt idx="44">
                  <c:v>2004.28</c:v>
                </c:pt>
                <c:pt idx="45">
                  <c:v>1967.17</c:v>
                </c:pt>
                <c:pt idx="46">
                  <c:v>2095.35</c:v>
                </c:pt>
                <c:pt idx="47">
                  <c:v>2327.69</c:v>
                </c:pt>
                <c:pt idx="48">
                  <c:v>2194.42</c:v>
                </c:pt>
                <c:pt idx="49">
                  <c:v>2216.06</c:v>
                </c:pt>
                <c:pt idx="50">
                  <c:v>2474.6999999999998</c:v>
                </c:pt>
                <c:pt idx="51">
                  <c:v>2538.71</c:v>
                </c:pt>
                <c:pt idx="52">
                  <c:v>2420.41</c:v>
                </c:pt>
                <c:pt idx="53">
                  <c:v>2192.11</c:v>
                </c:pt>
                <c:pt idx="54">
                  <c:v>2068.85</c:v>
                </c:pt>
                <c:pt idx="55">
                  <c:v>1799.83</c:v>
                </c:pt>
                <c:pt idx="56">
                  <c:v>1721.23</c:v>
                </c:pt>
                <c:pt idx="57">
                  <c:v>1675.59</c:v>
                </c:pt>
                <c:pt idx="58">
                  <c:v>1768.55</c:v>
                </c:pt>
                <c:pt idx="59">
                  <c:v>1996.49</c:v>
                </c:pt>
                <c:pt idx="60">
                  <c:v>2028.63</c:v>
                </c:pt>
                <c:pt idx="61">
                  <c:v>1724.24</c:v>
                </c:pt>
                <c:pt idx="62">
                  <c:v>1660.02</c:v>
                </c:pt>
                <c:pt idx="63">
                  <c:v>1717.22</c:v>
                </c:pt>
                <c:pt idx="64">
                  <c:v>1699.98</c:v>
                </c:pt>
                <c:pt idx="65">
                  <c:v>1635.4</c:v>
                </c:pt>
                <c:pt idx="66">
                  <c:v>1663.52</c:v>
                </c:pt>
                <c:pt idx="67">
                  <c:v>1712.16</c:v>
                </c:pt>
                <c:pt idx="68">
                  <c:v>1678.09</c:v>
                </c:pt>
                <c:pt idx="69">
                  <c:v>1743.75</c:v>
                </c:pt>
                <c:pt idx="70">
                  <c:v>1806.65</c:v>
                </c:pt>
                <c:pt idx="71">
                  <c:v>1873.22</c:v>
                </c:pt>
                <c:pt idx="72">
                  <c:v>1963.21</c:v>
                </c:pt>
                <c:pt idx="73">
                  <c:v>1726.39</c:v>
                </c:pt>
                <c:pt idx="74">
                  <c:v>1625.96</c:v>
                </c:pt>
                <c:pt idx="75">
                  <c:v>1882.32</c:v>
                </c:pt>
                <c:pt idx="76">
                  <c:v>2212.52</c:v>
                </c:pt>
                <c:pt idx="77">
                  <c:v>2504.67</c:v>
                </c:pt>
                <c:pt idx="78">
                  <c:v>2684.19</c:v>
                </c:pt>
                <c:pt idx="79">
                  <c:v>2480.02</c:v>
                </c:pt>
                <c:pt idx="80">
                  <c:v>2544.89</c:v>
                </c:pt>
                <c:pt idx="81">
                  <c:v>2442.79</c:v>
                </c:pt>
                <c:pt idx="82">
                  <c:v>2596.2600000000002</c:v>
                </c:pt>
                <c:pt idx="83">
                  <c:v>2689.16</c:v>
                </c:pt>
                <c:pt idx="84">
                  <c:v>2653.26</c:v>
                </c:pt>
                <c:pt idx="85">
                  <c:v>2689.36</c:v>
                </c:pt>
                <c:pt idx="86">
                  <c:v>2612.4299999999998</c:v>
                </c:pt>
                <c:pt idx="87">
                  <c:v>2605.5100000000002</c:v>
                </c:pt>
                <c:pt idx="88">
                  <c:v>2479.65</c:v>
                </c:pt>
                <c:pt idx="89">
                  <c:v>2477.69</c:v>
                </c:pt>
                <c:pt idx="90">
                  <c:v>2672.51</c:v>
                </c:pt>
                <c:pt idx="91">
                  <c:v>2831.66</c:v>
                </c:pt>
                <c:pt idx="92">
                  <c:v>2223.9899999999998</c:v>
                </c:pt>
                <c:pt idx="93">
                  <c:v>1983.83</c:v>
                </c:pt>
                <c:pt idx="94">
                  <c:v>3241.59</c:v>
                </c:pt>
                <c:pt idx="95">
                  <c:v>2118.48</c:v>
                </c:pt>
                <c:pt idx="96">
                  <c:v>1358.73</c:v>
                </c:pt>
                <c:pt idx="97">
                  <c:v>1165.75</c:v>
                </c:pt>
                <c:pt idx="98">
                  <c:v>1048.1300000000001</c:v>
                </c:pt>
                <c:pt idx="99">
                  <c:v>856.43</c:v>
                </c:pt>
                <c:pt idx="100">
                  <c:v>711.85</c:v>
                </c:pt>
                <c:pt idx="101">
                  <c:v>635.13</c:v>
                </c:pt>
                <c:pt idx="102">
                  <c:v>613.52</c:v>
                </c:pt>
                <c:pt idx="103">
                  <c:v>812.45</c:v>
                </c:pt>
                <c:pt idx="104">
                  <c:v>1178.68</c:v>
                </c:pt>
                <c:pt idx="105">
                  <c:v>1243.73</c:v>
                </c:pt>
                <c:pt idx="106">
                  <c:v>1225.42</c:v>
                </c:pt>
                <c:pt idx="107">
                  <c:v>1283.6400000000001</c:v>
                </c:pt>
                <c:pt idx="108">
                  <c:v>2407.09</c:v>
                </c:pt>
                <c:pt idx="109">
                  <c:v>2491.21</c:v>
                </c:pt>
                <c:pt idx="110">
                  <c:v>1405.16</c:v>
                </c:pt>
                <c:pt idx="111">
                  <c:v>1399.27</c:v>
                </c:pt>
                <c:pt idx="112">
                  <c:v>1255.07</c:v>
                </c:pt>
                <c:pt idx="113">
                  <c:v>1004.92</c:v>
                </c:pt>
                <c:pt idx="114">
                  <c:v>840.53</c:v>
                </c:pt>
                <c:pt idx="115">
                  <c:v>781.94</c:v>
                </c:pt>
                <c:pt idx="116">
                  <c:v>720.1</c:v>
                </c:pt>
                <c:pt idx="117">
                  <c:v>680.1</c:v>
                </c:pt>
                <c:pt idx="118">
                  <c:v>615.94000000000005</c:v>
                </c:pt>
                <c:pt idx="119">
                  <c:v>585.23</c:v>
                </c:pt>
                <c:pt idx="120">
                  <c:v>608.02</c:v>
                </c:pt>
                <c:pt idx="121">
                  <c:v>777.53</c:v>
                </c:pt>
                <c:pt idx="122">
                  <c:v>722.18</c:v>
                </c:pt>
                <c:pt idx="123">
                  <c:v>650</c:v>
                </c:pt>
                <c:pt idx="124">
                  <c:v>630.55999999999995</c:v>
                </c:pt>
                <c:pt idx="125">
                  <c:v>612.66999999999996</c:v>
                </c:pt>
                <c:pt idx="126">
                  <c:v>630.38</c:v>
                </c:pt>
                <c:pt idx="127">
                  <c:v>660.22</c:v>
                </c:pt>
                <c:pt idx="128">
                  <c:v>641.66999999999996</c:v>
                </c:pt>
                <c:pt idx="129">
                  <c:v>622.98</c:v>
                </c:pt>
                <c:pt idx="130">
                  <c:v>635.78</c:v>
                </c:pt>
                <c:pt idx="131">
                  <c:v>764.28</c:v>
                </c:pt>
                <c:pt idx="132">
                  <c:v>839.82</c:v>
                </c:pt>
                <c:pt idx="133">
                  <c:v>879.2</c:v>
                </c:pt>
                <c:pt idx="134">
                  <c:v>937.32</c:v>
                </c:pt>
                <c:pt idx="135">
                  <c:v>888.11</c:v>
                </c:pt>
                <c:pt idx="136">
                  <c:v>943.36</c:v>
                </c:pt>
                <c:pt idx="137">
                  <c:v>880.49</c:v>
                </c:pt>
                <c:pt idx="138">
                  <c:v>733.98</c:v>
                </c:pt>
                <c:pt idx="139">
                  <c:v>726.23</c:v>
                </c:pt>
                <c:pt idx="140">
                  <c:v>716.58</c:v>
                </c:pt>
                <c:pt idx="141">
                  <c:v>655.05999999999995</c:v>
                </c:pt>
                <c:pt idx="142">
                  <c:v>712.73</c:v>
                </c:pt>
                <c:pt idx="143">
                  <c:v>873.16</c:v>
                </c:pt>
                <c:pt idx="144">
                  <c:v>878.46</c:v>
                </c:pt>
                <c:pt idx="145">
                  <c:v>904.86</c:v>
                </c:pt>
                <c:pt idx="146">
                  <c:v>877</c:v>
                </c:pt>
                <c:pt idx="147">
                  <c:v>761.88</c:v>
                </c:pt>
                <c:pt idx="148">
                  <c:v>693.14</c:v>
                </c:pt>
                <c:pt idx="149">
                  <c:v>646.72</c:v>
                </c:pt>
                <c:pt idx="150">
                  <c:v>650.66999999999996</c:v>
                </c:pt>
                <c:pt idx="151">
                  <c:v>750.8</c:v>
                </c:pt>
                <c:pt idx="152">
                  <c:v>947.88</c:v>
                </c:pt>
                <c:pt idx="153">
                  <c:v>1107.69</c:v>
                </c:pt>
                <c:pt idx="154">
                  <c:v>1298.23</c:v>
                </c:pt>
                <c:pt idx="155">
                  <c:v>1440.97</c:v>
                </c:pt>
                <c:pt idx="156">
                  <c:v>1518.64</c:v>
                </c:pt>
                <c:pt idx="157">
                  <c:v>1724.06</c:v>
                </c:pt>
                <c:pt idx="158">
                  <c:v>1954.53</c:v>
                </c:pt>
                <c:pt idx="159">
                  <c:v>2177.2800000000002</c:v>
                </c:pt>
                <c:pt idx="160">
                  <c:v>2309.9899999999998</c:v>
                </c:pt>
                <c:pt idx="161">
                  <c:v>2104.88</c:v>
                </c:pt>
                <c:pt idx="162">
                  <c:v>1750.03</c:v>
                </c:pt>
                <c:pt idx="163">
                  <c:v>2206.73</c:v>
                </c:pt>
                <c:pt idx="164">
                  <c:v>3723.19</c:v>
                </c:pt>
                <c:pt idx="165">
                  <c:v>3761.25</c:v>
                </c:pt>
                <c:pt idx="166">
                  <c:v>4197.2299999999996</c:v>
                </c:pt>
                <c:pt idx="167">
                  <c:v>4953.83</c:v>
                </c:pt>
                <c:pt idx="168">
                  <c:v>5130.4399999999996</c:v>
                </c:pt>
                <c:pt idx="169">
                  <c:v>5439.36</c:v>
                </c:pt>
                <c:pt idx="170">
                  <c:v>5201.91</c:v>
                </c:pt>
                <c:pt idx="171">
                  <c:v>4046.58</c:v>
                </c:pt>
                <c:pt idx="172">
                  <c:v>3734.74</c:v>
                </c:pt>
                <c:pt idx="173">
                  <c:v>3645.03</c:v>
                </c:pt>
                <c:pt idx="174">
                  <c:v>3610.64</c:v>
                </c:pt>
                <c:pt idx="175">
                  <c:v>3564.85</c:v>
                </c:pt>
                <c:pt idx="176">
                  <c:v>3657.78</c:v>
                </c:pt>
                <c:pt idx="177">
                  <c:v>3889.76</c:v>
                </c:pt>
                <c:pt idx="178">
                  <c:v>3827.74</c:v>
                </c:pt>
                <c:pt idx="179">
                  <c:v>3692.92</c:v>
                </c:pt>
                <c:pt idx="180">
                  <c:v>3530.85</c:v>
                </c:pt>
                <c:pt idx="181">
                  <c:v>3328.39</c:v>
                </c:pt>
                <c:pt idx="182">
                  <c:v>3129.04</c:v>
                </c:pt>
                <c:pt idx="183">
                  <c:v>3013.96</c:v>
                </c:pt>
                <c:pt idx="184">
                  <c:v>2958.48</c:v>
                </c:pt>
                <c:pt idx="185">
                  <c:v>2879.21</c:v>
                </c:pt>
                <c:pt idx="186">
                  <c:v>2790.08</c:v>
                </c:pt>
                <c:pt idx="187">
                  <c:v>2693.34</c:v>
                </c:pt>
                <c:pt idx="188">
                  <c:v>2590.69</c:v>
                </c:pt>
                <c:pt idx="189">
                  <c:v>2653.95</c:v>
                </c:pt>
                <c:pt idx="190">
                  <c:v>3053.86</c:v>
                </c:pt>
                <c:pt idx="191">
                  <c:v>3712.02</c:v>
                </c:pt>
                <c:pt idx="192">
                  <c:v>3464.36</c:v>
                </c:pt>
                <c:pt idx="193">
                  <c:v>3186.01</c:v>
                </c:pt>
                <c:pt idx="194">
                  <c:v>3047.42</c:v>
                </c:pt>
                <c:pt idx="195">
                  <c:v>3020.9</c:v>
                </c:pt>
                <c:pt idx="196">
                  <c:v>2998.97</c:v>
                </c:pt>
                <c:pt idx="197">
                  <c:v>2928.77</c:v>
                </c:pt>
                <c:pt idx="198">
                  <c:v>2820.5</c:v>
                </c:pt>
                <c:pt idx="199">
                  <c:v>2693.84</c:v>
                </c:pt>
                <c:pt idx="200">
                  <c:v>2620.79</c:v>
                </c:pt>
                <c:pt idx="201">
                  <c:v>2593.27</c:v>
                </c:pt>
                <c:pt idx="202">
                  <c:v>2537.04</c:v>
                </c:pt>
                <c:pt idx="203">
                  <c:v>2470.5300000000002</c:v>
                </c:pt>
                <c:pt idx="204">
                  <c:v>2402.4699999999998</c:v>
                </c:pt>
                <c:pt idx="205">
                  <c:v>2383.92</c:v>
                </c:pt>
                <c:pt idx="206">
                  <c:v>2317.31</c:v>
                </c:pt>
                <c:pt idx="207">
                  <c:v>2240.1999999999998</c:v>
                </c:pt>
                <c:pt idx="208">
                  <c:v>2172.2600000000002</c:v>
                </c:pt>
                <c:pt idx="209">
                  <c:v>2103.71</c:v>
                </c:pt>
                <c:pt idx="210">
                  <c:v>2044.43</c:v>
                </c:pt>
                <c:pt idx="211">
                  <c:v>2007.01</c:v>
                </c:pt>
                <c:pt idx="212">
                  <c:v>1976.3</c:v>
                </c:pt>
                <c:pt idx="213">
                  <c:v>1935.56</c:v>
                </c:pt>
                <c:pt idx="214">
                  <c:v>1885.64</c:v>
                </c:pt>
                <c:pt idx="215">
                  <c:v>1838.19</c:v>
                </c:pt>
                <c:pt idx="216">
                  <c:v>1803.03</c:v>
                </c:pt>
                <c:pt idx="217">
                  <c:v>1802.29</c:v>
                </c:pt>
                <c:pt idx="218">
                  <c:v>2176.46</c:v>
                </c:pt>
                <c:pt idx="219">
                  <c:v>2345.69</c:v>
                </c:pt>
                <c:pt idx="220">
                  <c:v>2297.63</c:v>
                </c:pt>
                <c:pt idx="221">
                  <c:v>2223.2199999999998</c:v>
                </c:pt>
                <c:pt idx="222">
                  <c:v>2131.04</c:v>
                </c:pt>
                <c:pt idx="223">
                  <c:v>2045.07</c:v>
                </c:pt>
                <c:pt idx="224">
                  <c:v>1939.59</c:v>
                </c:pt>
                <c:pt idx="225">
                  <c:v>1841.73</c:v>
                </c:pt>
                <c:pt idx="226">
                  <c:v>1779.98</c:v>
                </c:pt>
                <c:pt idx="227">
                  <c:v>1743.33</c:v>
                </c:pt>
                <c:pt idx="228">
                  <c:v>1721.19</c:v>
                </c:pt>
                <c:pt idx="229">
                  <c:v>1687.51</c:v>
                </c:pt>
                <c:pt idx="230">
                  <c:v>1656.89</c:v>
                </c:pt>
                <c:pt idx="231">
                  <c:v>1631.19</c:v>
                </c:pt>
                <c:pt idx="232">
                  <c:v>1609.85</c:v>
                </c:pt>
                <c:pt idx="233">
                  <c:v>1595.42</c:v>
                </c:pt>
                <c:pt idx="234">
                  <c:v>1578.52</c:v>
                </c:pt>
                <c:pt idx="235">
                  <c:v>1576.69</c:v>
                </c:pt>
                <c:pt idx="236">
                  <c:v>1565.04</c:v>
                </c:pt>
                <c:pt idx="237">
                  <c:v>1541.36</c:v>
                </c:pt>
                <c:pt idx="238">
                  <c:v>1507.61</c:v>
                </c:pt>
                <c:pt idx="239">
                  <c:v>1491.94</c:v>
                </c:pt>
                <c:pt idx="240">
                  <c:v>1483.08</c:v>
                </c:pt>
                <c:pt idx="241">
                  <c:v>1462.35</c:v>
                </c:pt>
                <c:pt idx="242">
                  <c:v>1438.16</c:v>
                </c:pt>
                <c:pt idx="243">
                  <c:v>1409.93</c:v>
                </c:pt>
                <c:pt idx="244">
                  <c:v>1395.35</c:v>
                </c:pt>
                <c:pt idx="245">
                  <c:v>1381.53</c:v>
                </c:pt>
                <c:pt idx="246">
                  <c:v>1377.29</c:v>
                </c:pt>
                <c:pt idx="247">
                  <c:v>1385.9</c:v>
                </c:pt>
                <c:pt idx="248">
                  <c:v>1365.4</c:v>
                </c:pt>
                <c:pt idx="249">
                  <c:v>1365.57</c:v>
                </c:pt>
                <c:pt idx="250">
                  <c:v>1370.06</c:v>
                </c:pt>
                <c:pt idx="251">
                  <c:v>1366.82</c:v>
                </c:pt>
                <c:pt idx="252">
                  <c:v>1360.43</c:v>
                </c:pt>
                <c:pt idx="253">
                  <c:v>1341.88</c:v>
                </c:pt>
                <c:pt idx="254">
                  <c:v>1347.7</c:v>
                </c:pt>
                <c:pt idx="255">
                  <c:v>1361.16</c:v>
                </c:pt>
                <c:pt idx="256">
                  <c:v>1367.58</c:v>
                </c:pt>
                <c:pt idx="257">
                  <c:v>1378.9</c:v>
                </c:pt>
                <c:pt idx="258">
                  <c:v>1366.14</c:v>
                </c:pt>
                <c:pt idx="259">
                  <c:v>1365.22</c:v>
                </c:pt>
                <c:pt idx="260">
                  <c:v>1376.27</c:v>
                </c:pt>
                <c:pt idx="261">
                  <c:v>1372.4</c:v>
                </c:pt>
                <c:pt idx="262">
                  <c:v>1375.72</c:v>
                </c:pt>
                <c:pt idx="263">
                  <c:v>1361.2</c:v>
                </c:pt>
                <c:pt idx="264">
                  <c:v>1377.56</c:v>
                </c:pt>
                <c:pt idx="265">
                  <c:v>1390.88</c:v>
                </c:pt>
                <c:pt idx="266">
                  <c:v>1400.17</c:v>
                </c:pt>
                <c:pt idx="267">
                  <c:v>1423.08</c:v>
                </c:pt>
                <c:pt idx="268">
                  <c:v>1437.86</c:v>
                </c:pt>
                <c:pt idx="269">
                  <c:v>1427.94</c:v>
                </c:pt>
                <c:pt idx="270">
                  <c:v>1431.92</c:v>
                </c:pt>
                <c:pt idx="271">
                  <c:v>1450.38</c:v>
                </c:pt>
                <c:pt idx="272">
                  <c:v>1467.56</c:v>
                </c:pt>
                <c:pt idx="273">
                  <c:v>1482.96</c:v>
                </c:pt>
                <c:pt idx="274">
                  <c:v>1470.61</c:v>
                </c:pt>
                <c:pt idx="275">
                  <c:v>1462.5</c:v>
                </c:pt>
                <c:pt idx="276">
                  <c:v>1469.93</c:v>
                </c:pt>
                <c:pt idx="277">
                  <c:v>1470.7</c:v>
                </c:pt>
                <c:pt idx="278">
                  <c:v>1478.01</c:v>
                </c:pt>
                <c:pt idx="279">
                  <c:v>1463.11</c:v>
                </c:pt>
                <c:pt idx="280">
                  <c:v>1461.19</c:v>
                </c:pt>
                <c:pt idx="281">
                  <c:v>1465.15</c:v>
                </c:pt>
                <c:pt idx="282">
                  <c:v>1443.67</c:v>
                </c:pt>
                <c:pt idx="283">
                  <c:v>1439.48</c:v>
                </c:pt>
                <c:pt idx="284">
                  <c:v>1422.98</c:v>
                </c:pt>
                <c:pt idx="285">
                  <c:v>1427.41</c:v>
                </c:pt>
                <c:pt idx="286">
                  <c:v>1417.08</c:v>
                </c:pt>
                <c:pt idx="287">
                  <c:v>1415.46</c:v>
                </c:pt>
                <c:pt idx="288">
                  <c:v>1409.13</c:v>
                </c:pt>
                <c:pt idx="289">
                  <c:v>1405.04</c:v>
                </c:pt>
                <c:pt idx="290">
                  <c:v>1394.45</c:v>
                </c:pt>
                <c:pt idx="291">
                  <c:v>1350.55</c:v>
                </c:pt>
                <c:pt idx="292">
                  <c:v>1416.7</c:v>
                </c:pt>
                <c:pt idx="293">
                  <c:v>1422.79</c:v>
                </c:pt>
                <c:pt idx="294">
                  <c:v>1411.08</c:v>
                </c:pt>
                <c:pt idx="295">
                  <c:v>1403.01</c:v>
                </c:pt>
                <c:pt idx="296">
                  <c:v>1302.57</c:v>
                </c:pt>
                <c:pt idx="297">
                  <c:v>1285.48</c:v>
                </c:pt>
                <c:pt idx="298">
                  <c:v>1535.65</c:v>
                </c:pt>
                <c:pt idx="299">
                  <c:v>1630.29</c:v>
                </c:pt>
                <c:pt idx="300">
                  <c:v>1544.78</c:v>
                </c:pt>
                <c:pt idx="301">
                  <c:v>1469.48</c:v>
                </c:pt>
                <c:pt idx="302">
                  <c:v>1417.26</c:v>
                </c:pt>
                <c:pt idx="303">
                  <c:v>1386.64</c:v>
                </c:pt>
                <c:pt idx="304">
                  <c:v>1368.5</c:v>
                </c:pt>
                <c:pt idx="305">
                  <c:v>1351.64</c:v>
                </c:pt>
                <c:pt idx="306">
                  <c:v>1345.92</c:v>
                </c:pt>
                <c:pt idx="307">
                  <c:v>1342.44</c:v>
                </c:pt>
                <c:pt idx="308">
                  <c:v>1336.68</c:v>
                </c:pt>
                <c:pt idx="309">
                  <c:v>1331.53</c:v>
                </c:pt>
                <c:pt idx="310">
                  <c:v>1323.16</c:v>
                </c:pt>
                <c:pt idx="311">
                  <c:v>1318.83</c:v>
                </c:pt>
                <c:pt idx="312">
                  <c:v>1316.44</c:v>
                </c:pt>
                <c:pt idx="313">
                  <c:v>1315.88</c:v>
                </c:pt>
                <c:pt idx="314">
                  <c:v>1311.38</c:v>
                </c:pt>
                <c:pt idx="315">
                  <c:v>1308.56</c:v>
                </c:pt>
                <c:pt idx="316">
                  <c:v>1305.1099999999999</c:v>
                </c:pt>
                <c:pt idx="317">
                  <c:v>1303.6400000000001</c:v>
                </c:pt>
                <c:pt idx="318">
                  <c:v>1298.24</c:v>
                </c:pt>
                <c:pt idx="319">
                  <c:v>1294.27</c:v>
                </c:pt>
                <c:pt idx="320">
                  <c:v>1289.77</c:v>
                </c:pt>
                <c:pt idx="321">
                  <c:v>1283</c:v>
                </c:pt>
                <c:pt idx="322">
                  <c:v>1285.99</c:v>
                </c:pt>
                <c:pt idx="323">
                  <c:v>1278.56</c:v>
                </c:pt>
                <c:pt idx="324">
                  <c:v>1277.96</c:v>
                </c:pt>
                <c:pt idx="325">
                  <c:v>1291.67</c:v>
                </c:pt>
                <c:pt idx="326">
                  <c:v>1304.78</c:v>
                </c:pt>
                <c:pt idx="327">
                  <c:v>1296.4000000000001</c:v>
                </c:pt>
                <c:pt idx="328">
                  <c:v>1285.29</c:v>
                </c:pt>
                <c:pt idx="329">
                  <c:v>1270.01</c:v>
                </c:pt>
                <c:pt idx="330">
                  <c:v>1257.25</c:v>
                </c:pt>
                <c:pt idx="331">
                  <c:v>1249.75</c:v>
                </c:pt>
                <c:pt idx="332">
                  <c:v>1238.69</c:v>
                </c:pt>
                <c:pt idx="333">
                  <c:v>1230.02</c:v>
                </c:pt>
                <c:pt idx="334">
                  <c:v>1221.78</c:v>
                </c:pt>
                <c:pt idx="335">
                  <c:v>1214.74</c:v>
                </c:pt>
                <c:pt idx="336">
                  <c:v>1202.82</c:v>
                </c:pt>
                <c:pt idx="337">
                  <c:v>1194.69</c:v>
                </c:pt>
                <c:pt idx="338">
                  <c:v>1185.01</c:v>
                </c:pt>
                <c:pt idx="339">
                  <c:v>1176.3399999999999</c:v>
                </c:pt>
                <c:pt idx="340">
                  <c:v>1158.8</c:v>
                </c:pt>
                <c:pt idx="341">
                  <c:v>1145.98</c:v>
                </c:pt>
                <c:pt idx="342">
                  <c:v>1133.5999999999999</c:v>
                </c:pt>
                <c:pt idx="343">
                  <c:v>1122.42</c:v>
                </c:pt>
                <c:pt idx="344">
                  <c:v>1116.17</c:v>
                </c:pt>
                <c:pt idx="345">
                  <c:v>1105.69</c:v>
                </c:pt>
                <c:pt idx="346">
                  <c:v>1096.55</c:v>
                </c:pt>
                <c:pt idx="347">
                  <c:v>1091.4100000000001</c:v>
                </c:pt>
                <c:pt idx="348">
                  <c:v>1076.19</c:v>
                </c:pt>
                <c:pt idx="349">
                  <c:v>1066.31</c:v>
                </c:pt>
                <c:pt idx="350">
                  <c:v>1049.44</c:v>
                </c:pt>
                <c:pt idx="351">
                  <c:v>1036.94</c:v>
                </c:pt>
                <c:pt idx="352">
                  <c:v>1018.75</c:v>
                </c:pt>
                <c:pt idx="353">
                  <c:v>1007.99</c:v>
                </c:pt>
                <c:pt idx="354">
                  <c:v>995.9</c:v>
                </c:pt>
                <c:pt idx="355">
                  <c:v>982.02</c:v>
                </c:pt>
                <c:pt idx="356">
                  <c:v>974.99</c:v>
                </c:pt>
                <c:pt idx="357">
                  <c:v>961.66</c:v>
                </c:pt>
                <c:pt idx="358">
                  <c:v>950.33</c:v>
                </c:pt>
                <c:pt idx="359">
                  <c:v>937.33</c:v>
                </c:pt>
                <c:pt idx="360">
                  <c:v>918.71</c:v>
                </c:pt>
                <c:pt idx="361">
                  <c:v>907.76</c:v>
                </c:pt>
                <c:pt idx="362">
                  <c:v>893.4</c:v>
                </c:pt>
                <c:pt idx="363">
                  <c:v>879.81</c:v>
                </c:pt>
                <c:pt idx="364">
                  <c:v>869.63</c:v>
                </c:pt>
                <c:pt idx="365">
                  <c:v>858.47</c:v>
                </c:pt>
                <c:pt idx="366">
                  <c:v>850.33</c:v>
                </c:pt>
                <c:pt idx="367">
                  <c:v>841.27</c:v>
                </c:pt>
                <c:pt idx="368">
                  <c:v>832.41</c:v>
                </c:pt>
                <c:pt idx="369">
                  <c:v>828.5</c:v>
                </c:pt>
                <c:pt idx="370">
                  <c:v>824.97</c:v>
                </c:pt>
                <c:pt idx="371">
                  <c:v>818.18</c:v>
                </c:pt>
                <c:pt idx="372">
                  <c:v>810.82</c:v>
                </c:pt>
                <c:pt idx="373">
                  <c:v>803.52</c:v>
                </c:pt>
                <c:pt idx="374">
                  <c:v>793.74</c:v>
                </c:pt>
                <c:pt idx="375">
                  <c:v>783.58</c:v>
                </c:pt>
                <c:pt idx="376">
                  <c:v>771.75</c:v>
                </c:pt>
                <c:pt idx="377">
                  <c:v>768.21</c:v>
                </c:pt>
                <c:pt idx="378">
                  <c:v>762.15</c:v>
                </c:pt>
                <c:pt idx="379">
                  <c:v>752.98</c:v>
                </c:pt>
                <c:pt idx="380">
                  <c:v>744.58</c:v>
                </c:pt>
                <c:pt idx="381">
                  <c:v>732.05</c:v>
                </c:pt>
                <c:pt idx="382">
                  <c:v>722</c:v>
                </c:pt>
                <c:pt idx="383">
                  <c:v>711.13</c:v>
                </c:pt>
                <c:pt idx="384">
                  <c:v>701.65</c:v>
                </c:pt>
                <c:pt idx="385">
                  <c:v>698.49</c:v>
                </c:pt>
                <c:pt idx="386">
                  <c:v>684.18</c:v>
                </c:pt>
                <c:pt idx="387">
                  <c:v>676.8</c:v>
                </c:pt>
                <c:pt idx="388">
                  <c:v>665.3</c:v>
                </c:pt>
                <c:pt idx="389">
                  <c:v>658.83</c:v>
                </c:pt>
                <c:pt idx="390">
                  <c:v>650.6</c:v>
                </c:pt>
                <c:pt idx="391">
                  <c:v>640.57000000000005</c:v>
                </c:pt>
                <c:pt idx="392">
                  <c:v>634.25</c:v>
                </c:pt>
                <c:pt idx="393">
                  <c:v>627.55999999999995</c:v>
                </c:pt>
                <c:pt idx="394">
                  <c:v>618.4</c:v>
                </c:pt>
                <c:pt idx="395">
                  <c:v>612.61</c:v>
                </c:pt>
                <c:pt idx="396">
                  <c:v>605.11</c:v>
                </c:pt>
                <c:pt idx="397">
                  <c:v>596.14</c:v>
                </c:pt>
                <c:pt idx="398">
                  <c:v>588.88</c:v>
                </c:pt>
                <c:pt idx="399">
                  <c:v>580.89</c:v>
                </c:pt>
                <c:pt idx="400">
                  <c:v>575.46</c:v>
                </c:pt>
                <c:pt idx="401">
                  <c:v>566.58000000000004</c:v>
                </c:pt>
                <c:pt idx="402">
                  <c:v>560.07000000000005</c:v>
                </c:pt>
                <c:pt idx="403">
                  <c:v>548.24</c:v>
                </c:pt>
                <c:pt idx="404">
                  <c:v>542.69000000000005</c:v>
                </c:pt>
                <c:pt idx="405">
                  <c:v>535.76</c:v>
                </c:pt>
                <c:pt idx="406">
                  <c:v>526.46</c:v>
                </c:pt>
                <c:pt idx="407">
                  <c:v>519.05999999999995</c:v>
                </c:pt>
                <c:pt idx="408">
                  <c:v>509.13</c:v>
                </c:pt>
                <c:pt idx="409">
                  <c:v>499.76</c:v>
                </c:pt>
                <c:pt idx="410">
                  <c:v>491.68</c:v>
                </c:pt>
                <c:pt idx="411">
                  <c:v>480.06</c:v>
                </c:pt>
                <c:pt idx="412">
                  <c:v>471.29</c:v>
                </c:pt>
                <c:pt idx="413">
                  <c:v>464.33</c:v>
                </c:pt>
                <c:pt idx="414">
                  <c:v>454.6</c:v>
                </c:pt>
                <c:pt idx="415">
                  <c:v>445.74</c:v>
                </c:pt>
                <c:pt idx="416">
                  <c:v>438.52</c:v>
                </c:pt>
                <c:pt idx="417">
                  <c:v>427.75</c:v>
                </c:pt>
                <c:pt idx="418">
                  <c:v>419.53</c:v>
                </c:pt>
                <c:pt idx="419">
                  <c:v>412.94</c:v>
                </c:pt>
                <c:pt idx="420">
                  <c:v>401.79</c:v>
                </c:pt>
                <c:pt idx="421">
                  <c:v>392.21</c:v>
                </c:pt>
                <c:pt idx="422">
                  <c:v>383.73</c:v>
                </c:pt>
                <c:pt idx="423">
                  <c:v>376.36</c:v>
                </c:pt>
                <c:pt idx="424">
                  <c:v>370.88</c:v>
                </c:pt>
                <c:pt idx="425">
                  <c:v>360.61</c:v>
                </c:pt>
                <c:pt idx="426">
                  <c:v>350.74</c:v>
                </c:pt>
                <c:pt idx="427">
                  <c:v>342.44</c:v>
                </c:pt>
                <c:pt idx="428">
                  <c:v>333.03</c:v>
                </c:pt>
                <c:pt idx="429">
                  <c:v>324.22000000000003</c:v>
                </c:pt>
                <c:pt idx="430">
                  <c:v>315.64</c:v>
                </c:pt>
                <c:pt idx="431">
                  <c:v>306.04000000000002</c:v>
                </c:pt>
                <c:pt idx="432">
                  <c:v>298.08</c:v>
                </c:pt>
                <c:pt idx="433">
                  <c:v>289.77</c:v>
                </c:pt>
                <c:pt idx="434">
                  <c:v>280.64999999999998</c:v>
                </c:pt>
                <c:pt idx="435">
                  <c:v>272.23</c:v>
                </c:pt>
                <c:pt idx="436">
                  <c:v>264.02</c:v>
                </c:pt>
                <c:pt idx="437">
                  <c:v>254.17</c:v>
                </c:pt>
                <c:pt idx="438">
                  <c:v>244.53</c:v>
                </c:pt>
                <c:pt idx="439">
                  <c:v>234.41</c:v>
                </c:pt>
                <c:pt idx="440">
                  <c:v>226.45</c:v>
                </c:pt>
                <c:pt idx="441">
                  <c:v>219.77</c:v>
                </c:pt>
                <c:pt idx="442">
                  <c:v>212.56</c:v>
                </c:pt>
                <c:pt idx="443">
                  <c:v>205.26</c:v>
                </c:pt>
                <c:pt idx="444">
                  <c:v>196.68</c:v>
                </c:pt>
                <c:pt idx="445">
                  <c:v>189.39</c:v>
                </c:pt>
                <c:pt idx="446">
                  <c:v>180.94</c:v>
                </c:pt>
                <c:pt idx="447">
                  <c:v>174.1</c:v>
                </c:pt>
                <c:pt idx="448">
                  <c:v>165.18</c:v>
                </c:pt>
                <c:pt idx="449">
                  <c:v>156.02000000000001</c:v>
                </c:pt>
                <c:pt idx="450">
                  <c:v>147.1</c:v>
                </c:pt>
                <c:pt idx="451">
                  <c:v>138.47999999999999</c:v>
                </c:pt>
                <c:pt idx="452">
                  <c:v>130.06</c:v>
                </c:pt>
                <c:pt idx="453">
                  <c:v>122.7</c:v>
                </c:pt>
                <c:pt idx="454">
                  <c:v>112.51</c:v>
                </c:pt>
                <c:pt idx="455">
                  <c:v>103.78</c:v>
                </c:pt>
                <c:pt idx="456">
                  <c:v>96.06</c:v>
                </c:pt>
                <c:pt idx="457">
                  <c:v>88.44</c:v>
                </c:pt>
                <c:pt idx="458">
                  <c:v>82.97</c:v>
                </c:pt>
                <c:pt idx="459">
                  <c:v>78.88</c:v>
                </c:pt>
                <c:pt idx="460">
                  <c:v>74.489999999999995</c:v>
                </c:pt>
                <c:pt idx="461">
                  <c:v>70.52</c:v>
                </c:pt>
                <c:pt idx="462">
                  <c:v>66.41</c:v>
                </c:pt>
                <c:pt idx="463">
                  <c:v>61.5</c:v>
                </c:pt>
                <c:pt idx="464">
                  <c:v>57.32</c:v>
                </c:pt>
                <c:pt idx="465">
                  <c:v>50.6</c:v>
                </c:pt>
                <c:pt idx="466">
                  <c:v>44.18</c:v>
                </c:pt>
                <c:pt idx="467">
                  <c:v>38.69</c:v>
                </c:pt>
                <c:pt idx="468">
                  <c:v>35.24</c:v>
                </c:pt>
                <c:pt idx="469">
                  <c:v>30.61</c:v>
                </c:pt>
                <c:pt idx="470">
                  <c:v>25.84</c:v>
                </c:pt>
                <c:pt idx="471">
                  <c:v>19.7</c:v>
                </c:pt>
                <c:pt idx="472">
                  <c:v>16.100000000000001</c:v>
                </c:pt>
                <c:pt idx="473">
                  <c:v>14.73</c:v>
                </c:pt>
                <c:pt idx="474">
                  <c:v>13.14</c:v>
                </c:pt>
                <c:pt idx="475">
                  <c:v>9.7899999999999991</c:v>
                </c:pt>
                <c:pt idx="476">
                  <c:v>6.78</c:v>
                </c:pt>
                <c:pt idx="477">
                  <c:v>4.5199999999999996</c:v>
                </c:pt>
                <c:pt idx="478">
                  <c:v>1.74</c:v>
                </c:pt>
                <c:pt idx="479">
                  <c:v>0.44</c:v>
                </c:pt>
                <c:pt idx="480">
                  <c:v>0</c:v>
                </c:pt>
                <c:pt idx="481">
                  <c:v>0</c:v>
                </c:pt>
              </c:numCache>
            </c:numRef>
          </c:val>
          <c:smooth val="0"/>
        </c:ser>
        <c:dLbls>
          <c:showLegendKey val="0"/>
          <c:showVal val="0"/>
          <c:showCatName val="0"/>
          <c:showSerName val="0"/>
          <c:showPercent val="0"/>
          <c:showBubbleSize val="0"/>
        </c:dLbls>
        <c:marker val="1"/>
        <c:smooth val="0"/>
        <c:axId val="151253376"/>
        <c:axId val="151255296"/>
      </c:lineChart>
      <c:lineChart>
        <c:grouping val="standard"/>
        <c:varyColors val="0"/>
        <c:ser>
          <c:idx val="0"/>
          <c:order val="1"/>
          <c:tx>
            <c:v>CO2, %</c:v>
          </c:tx>
          <c:spPr>
            <a:ln w="38100">
              <a:solidFill>
                <a:schemeClr val="accent1"/>
              </a:solidFill>
              <a:prstDash val="solid"/>
            </a:ln>
          </c:spPr>
          <c:marker>
            <c:symbol val="none"/>
          </c:marker>
          <c:val>
            <c:numRef>
              <c:f>'eco10'!$H$8:$H$489</c:f>
              <c:numCache>
                <c:formatCode>General</c:formatCode>
                <c:ptCount val="482"/>
                <c:pt idx="0">
                  <c:v>0</c:v>
                </c:pt>
                <c:pt idx="1">
                  <c:v>0</c:v>
                </c:pt>
                <c:pt idx="2">
                  <c:v>0</c:v>
                </c:pt>
                <c:pt idx="3">
                  <c:v>0</c:v>
                </c:pt>
                <c:pt idx="4">
                  <c:v>0.02</c:v>
                </c:pt>
                <c:pt idx="5">
                  <c:v>0.45</c:v>
                </c:pt>
                <c:pt idx="6">
                  <c:v>0.94</c:v>
                </c:pt>
                <c:pt idx="7">
                  <c:v>0.9</c:v>
                </c:pt>
                <c:pt idx="8">
                  <c:v>1</c:v>
                </c:pt>
                <c:pt idx="9">
                  <c:v>1</c:v>
                </c:pt>
                <c:pt idx="10">
                  <c:v>1.1100000000000001</c:v>
                </c:pt>
                <c:pt idx="11">
                  <c:v>1.1499999999999999</c:v>
                </c:pt>
                <c:pt idx="12">
                  <c:v>1.33</c:v>
                </c:pt>
                <c:pt idx="13">
                  <c:v>1.74</c:v>
                </c:pt>
                <c:pt idx="14">
                  <c:v>2.0699999999999998</c:v>
                </c:pt>
                <c:pt idx="15">
                  <c:v>3.16</c:v>
                </c:pt>
                <c:pt idx="16">
                  <c:v>4.05</c:v>
                </c:pt>
                <c:pt idx="17">
                  <c:v>4.5599999999999996</c:v>
                </c:pt>
                <c:pt idx="18">
                  <c:v>5.04</c:v>
                </c:pt>
                <c:pt idx="19">
                  <c:v>5.62</c:v>
                </c:pt>
                <c:pt idx="20">
                  <c:v>9.14</c:v>
                </c:pt>
                <c:pt idx="21">
                  <c:v>9.2799999999999994</c:v>
                </c:pt>
                <c:pt idx="22">
                  <c:v>8.94</c:v>
                </c:pt>
                <c:pt idx="23">
                  <c:v>8.5500000000000007</c:v>
                </c:pt>
                <c:pt idx="24">
                  <c:v>8.57</c:v>
                </c:pt>
                <c:pt idx="25">
                  <c:v>9.65</c:v>
                </c:pt>
                <c:pt idx="26">
                  <c:v>10.5</c:v>
                </c:pt>
                <c:pt idx="27">
                  <c:v>12.2</c:v>
                </c:pt>
                <c:pt idx="28">
                  <c:v>11.11</c:v>
                </c:pt>
                <c:pt idx="29">
                  <c:v>10.31</c:v>
                </c:pt>
                <c:pt idx="30">
                  <c:v>8.67</c:v>
                </c:pt>
                <c:pt idx="31">
                  <c:v>6.71</c:v>
                </c:pt>
                <c:pt idx="32">
                  <c:v>5.79</c:v>
                </c:pt>
                <c:pt idx="33">
                  <c:v>5.14</c:v>
                </c:pt>
                <c:pt idx="34">
                  <c:v>4.6399999999999997</c:v>
                </c:pt>
                <c:pt idx="35">
                  <c:v>4.4400000000000004</c:v>
                </c:pt>
                <c:pt idx="36">
                  <c:v>4.8099999999999996</c:v>
                </c:pt>
                <c:pt idx="37">
                  <c:v>5.12</c:v>
                </c:pt>
                <c:pt idx="38">
                  <c:v>5.35</c:v>
                </c:pt>
                <c:pt idx="39">
                  <c:v>5.53</c:v>
                </c:pt>
                <c:pt idx="40">
                  <c:v>5.42</c:v>
                </c:pt>
                <c:pt idx="41">
                  <c:v>5.37</c:v>
                </c:pt>
                <c:pt idx="42">
                  <c:v>5.34</c:v>
                </c:pt>
                <c:pt idx="43">
                  <c:v>5.49</c:v>
                </c:pt>
                <c:pt idx="44">
                  <c:v>5.23</c:v>
                </c:pt>
                <c:pt idx="45">
                  <c:v>5.22</c:v>
                </c:pt>
                <c:pt idx="46">
                  <c:v>5.25</c:v>
                </c:pt>
                <c:pt idx="47">
                  <c:v>5.0999999999999996</c:v>
                </c:pt>
                <c:pt idx="48">
                  <c:v>5.09</c:v>
                </c:pt>
                <c:pt idx="49">
                  <c:v>4.97</c:v>
                </c:pt>
                <c:pt idx="50">
                  <c:v>4.72</c:v>
                </c:pt>
                <c:pt idx="51">
                  <c:v>4.63</c:v>
                </c:pt>
                <c:pt idx="52">
                  <c:v>4.6100000000000003</c:v>
                </c:pt>
                <c:pt idx="53">
                  <c:v>4.83</c:v>
                </c:pt>
                <c:pt idx="54">
                  <c:v>4.9800000000000004</c:v>
                </c:pt>
                <c:pt idx="55">
                  <c:v>5.03</c:v>
                </c:pt>
                <c:pt idx="56">
                  <c:v>5.09</c:v>
                </c:pt>
                <c:pt idx="57">
                  <c:v>5.0999999999999996</c:v>
                </c:pt>
                <c:pt idx="58">
                  <c:v>5.08</c:v>
                </c:pt>
                <c:pt idx="59">
                  <c:v>5.03</c:v>
                </c:pt>
                <c:pt idx="60">
                  <c:v>5.03</c:v>
                </c:pt>
                <c:pt idx="61">
                  <c:v>5.34</c:v>
                </c:pt>
                <c:pt idx="62">
                  <c:v>5.23</c:v>
                </c:pt>
                <c:pt idx="63">
                  <c:v>4.9800000000000004</c:v>
                </c:pt>
                <c:pt idx="64">
                  <c:v>4.8499999999999996</c:v>
                </c:pt>
                <c:pt idx="65">
                  <c:v>4.79</c:v>
                </c:pt>
                <c:pt idx="66">
                  <c:v>4.79</c:v>
                </c:pt>
                <c:pt idx="67">
                  <c:v>5.14</c:v>
                </c:pt>
                <c:pt idx="68">
                  <c:v>5.27</c:v>
                </c:pt>
                <c:pt idx="69">
                  <c:v>5.22</c:v>
                </c:pt>
                <c:pt idx="70">
                  <c:v>5.19</c:v>
                </c:pt>
                <c:pt idx="71">
                  <c:v>5.07</c:v>
                </c:pt>
                <c:pt idx="72">
                  <c:v>4.8600000000000003</c:v>
                </c:pt>
                <c:pt idx="73">
                  <c:v>4.8899999999999997</c:v>
                </c:pt>
                <c:pt idx="74">
                  <c:v>4.99</c:v>
                </c:pt>
                <c:pt idx="75">
                  <c:v>4.9000000000000004</c:v>
                </c:pt>
                <c:pt idx="76">
                  <c:v>4.87</c:v>
                </c:pt>
                <c:pt idx="77">
                  <c:v>4.76</c:v>
                </c:pt>
                <c:pt idx="78">
                  <c:v>4.66</c:v>
                </c:pt>
                <c:pt idx="79">
                  <c:v>4.66</c:v>
                </c:pt>
                <c:pt idx="80">
                  <c:v>4.6500000000000004</c:v>
                </c:pt>
                <c:pt idx="81">
                  <c:v>4.68</c:v>
                </c:pt>
                <c:pt idx="82">
                  <c:v>4.8</c:v>
                </c:pt>
                <c:pt idx="83">
                  <c:v>4.82</c:v>
                </c:pt>
                <c:pt idx="84">
                  <c:v>4.7</c:v>
                </c:pt>
                <c:pt idx="85">
                  <c:v>4.58</c:v>
                </c:pt>
                <c:pt idx="86">
                  <c:v>4.59</c:v>
                </c:pt>
                <c:pt idx="87">
                  <c:v>4.51</c:v>
                </c:pt>
                <c:pt idx="88">
                  <c:v>4.45</c:v>
                </c:pt>
                <c:pt idx="89">
                  <c:v>4.37</c:v>
                </c:pt>
                <c:pt idx="90">
                  <c:v>4.3499999999999996</c:v>
                </c:pt>
                <c:pt idx="91">
                  <c:v>4.62</c:v>
                </c:pt>
                <c:pt idx="92">
                  <c:v>5.23</c:v>
                </c:pt>
                <c:pt idx="93">
                  <c:v>4.83</c:v>
                </c:pt>
                <c:pt idx="94">
                  <c:v>5.18</c:v>
                </c:pt>
                <c:pt idx="95">
                  <c:v>5.48</c:v>
                </c:pt>
                <c:pt idx="96">
                  <c:v>4.8899999999999997</c:v>
                </c:pt>
                <c:pt idx="97">
                  <c:v>4.67</c:v>
                </c:pt>
                <c:pt idx="98">
                  <c:v>4.5999999999999996</c:v>
                </c:pt>
                <c:pt idx="99">
                  <c:v>4.57</c:v>
                </c:pt>
                <c:pt idx="100">
                  <c:v>4.55</c:v>
                </c:pt>
                <c:pt idx="101">
                  <c:v>4.5</c:v>
                </c:pt>
                <c:pt idx="102">
                  <c:v>4.46</c:v>
                </c:pt>
                <c:pt idx="103">
                  <c:v>4.45</c:v>
                </c:pt>
                <c:pt idx="104">
                  <c:v>4.6900000000000004</c:v>
                </c:pt>
                <c:pt idx="105">
                  <c:v>4.8</c:v>
                </c:pt>
                <c:pt idx="106">
                  <c:v>4.8</c:v>
                </c:pt>
                <c:pt idx="107">
                  <c:v>4.8</c:v>
                </c:pt>
                <c:pt idx="108">
                  <c:v>5.34</c:v>
                </c:pt>
                <c:pt idx="109">
                  <c:v>5.72</c:v>
                </c:pt>
                <c:pt idx="110">
                  <c:v>5.47</c:v>
                </c:pt>
                <c:pt idx="111">
                  <c:v>5.5</c:v>
                </c:pt>
                <c:pt idx="112">
                  <c:v>5.55</c:v>
                </c:pt>
                <c:pt idx="113">
                  <c:v>5.52</c:v>
                </c:pt>
                <c:pt idx="114">
                  <c:v>5.48</c:v>
                </c:pt>
                <c:pt idx="115">
                  <c:v>5.42</c:v>
                </c:pt>
                <c:pt idx="116">
                  <c:v>5.38</c:v>
                </c:pt>
                <c:pt idx="117">
                  <c:v>5.33</c:v>
                </c:pt>
                <c:pt idx="118">
                  <c:v>5.27</c:v>
                </c:pt>
                <c:pt idx="119">
                  <c:v>5.21</c:v>
                </c:pt>
                <c:pt idx="120">
                  <c:v>5.17</c:v>
                </c:pt>
                <c:pt idx="121">
                  <c:v>5.12</c:v>
                </c:pt>
                <c:pt idx="122">
                  <c:v>5.08</c:v>
                </c:pt>
                <c:pt idx="123">
                  <c:v>5.1100000000000003</c:v>
                </c:pt>
                <c:pt idx="124">
                  <c:v>5.26</c:v>
                </c:pt>
                <c:pt idx="125">
                  <c:v>5.22</c:v>
                </c:pt>
                <c:pt idx="126">
                  <c:v>5.12</c:v>
                </c:pt>
                <c:pt idx="127">
                  <c:v>5.03</c:v>
                </c:pt>
                <c:pt idx="128">
                  <c:v>4.9800000000000004</c:v>
                </c:pt>
                <c:pt idx="129">
                  <c:v>4.96</c:v>
                </c:pt>
                <c:pt idx="130">
                  <c:v>4.96</c:v>
                </c:pt>
                <c:pt idx="131">
                  <c:v>4.96</c:v>
                </c:pt>
                <c:pt idx="132">
                  <c:v>5.04</c:v>
                </c:pt>
                <c:pt idx="133">
                  <c:v>5.27</c:v>
                </c:pt>
                <c:pt idx="134">
                  <c:v>5.28</c:v>
                </c:pt>
                <c:pt idx="135">
                  <c:v>5.27</c:v>
                </c:pt>
                <c:pt idx="136">
                  <c:v>5.17</c:v>
                </c:pt>
                <c:pt idx="137">
                  <c:v>5.17</c:v>
                </c:pt>
                <c:pt idx="138">
                  <c:v>5.2</c:v>
                </c:pt>
                <c:pt idx="139">
                  <c:v>5.12</c:v>
                </c:pt>
                <c:pt idx="140">
                  <c:v>5.08</c:v>
                </c:pt>
                <c:pt idx="141">
                  <c:v>5.1100000000000003</c:v>
                </c:pt>
                <c:pt idx="142">
                  <c:v>5.15</c:v>
                </c:pt>
                <c:pt idx="143">
                  <c:v>5.22</c:v>
                </c:pt>
                <c:pt idx="144">
                  <c:v>5.2</c:v>
                </c:pt>
                <c:pt idx="145">
                  <c:v>5.16</c:v>
                </c:pt>
                <c:pt idx="146">
                  <c:v>5.33</c:v>
                </c:pt>
                <c:pt idx="147">
                  <c:v>5.36</c:v>
                </c:pt>
                <c:pt idx="148">
                  <c:v>5.25</c:v>
                </c:pt>
                <c:pt idx="149">
                  <c:v>5.19</c:v>
                </c:pt>
                <c:pt idx="150">
                  <c:v>5.14</c:v>
                </c:pt>
                <c:pt idx="151">
                  <c:v>5.19</c:v>
                </c:pt>
                <c:pt idx="152">
                  <c:v>5.1100000000000003</c:v>
                </c:pt>
                <c:pt idx="153">
                  <c:v>5.1100000000000003</c:v>
                </c:pt>
                <c:pt idx="154">
                  <c:v>5.03</c:v>
                </c:pt>
                <c:pt idx="155">
                  <c:v>4.95</c:v>
                </c:pt>
                <c:pt idx="156">
                  <c:v>4.99</c:v>
                </c:pt>
                <c:pt idx="157">
                  <c:v>4.9800000000000004</c:v>
                </c:pt>
                <c:pt idx="158">
                  <c:v>4.8600000000000003</c:v>
                </c:pt>
                <c:pt idx="159">
                  <c:v>4.78</c:v>
                </c:pt>
                <c:pt idx="160">
                  <c:v>4.84</c:v>
                </c:pt>
                <c:pt idx="161">
                  <c:v>4.87</c:v>
                </c:pt>
                <c:pt idx="162">
                  <c:v>4.79</c:v>
                </c:pt>
                <c:pt idx="163">
                  <c:v>4.58</c:v>
                </c:pt>
                <c:pt idx="164">
                  <c:v>4.5199999999999996</c:v>
                </c:pt>
                <c:pt idx="165">
                  <c:v>4.4400000000000004</c:v>
                </c:pt>
                <c:pt idx="166">
                  <c:v>4.22</c:v>
                </c:pt>
                <c:pt idx="167">
                  <c:v>3.83</c:v>
                </c:pt>
                <c:pt idx="168">
                  <c:v>3.63</c:v>
                </c:pt>
                <c:pt idx="169">
                  <c:v>3.69</c:v>
                </c:pt>
                <c:pt idx="170">
                  <c:v>3.41</c:v>
                </c:pt>
                <c:pt idx="171">
                  <c:v>3.22</c:v>
                </c:pt>
                <c:pt idx="172">
                  <c:v>3</c:v>
                </c:pt>
                <c:pt idx="173">
                  <c:v>2.86</c:v>
                </c:pt>
                <c:pt idx="174">
                  <c:v>2.79</c:v>
                </c:pt>
                <c:pt idx="175">
                  <c:v>2.77</c:v>
                </c:pt>
                <c:pt idx="176">
                  <c:v>2.74</c:v>
                </c:pt>
                <c:pt idx="177">
                  <c:v>2.6</c:v>
                </c:pt>
                <c:pt idx="178">
                  <c:v>2.52</c:v>
                </c:pt>
                <c:pt idx="179">
                  <c:v>2.5</c:v>
                </c:pt>
                <c:pt idx="180">
                  <c:v>2.4900000000000002</c:v>
                </c:pt>
                <c:pt idx="181">
                  <c:v>2.4700000000000002</c:v>
                </c:pt>
                <c:pt idx="182">
                  <c:v>2.4500000000000002</c:v>
                </c:pt>
                <c:pt idx="183">
                  <c:v>2.44</c:v>
                </c:pt>
                <c:pt idx="184">
                  <c:v>2.44</c:v>
                </c:pt>
                <c:pt idx="185">
                  <c:v>2.4300000000000002</c:v>
                </c:pt>
                <c:pt idx="186">
                  <c:v>2.42</c:v>
                </c:pt>
                <c:pt idx="187">
                  <c:v>2.4</c:v>
                </c:pt>
                <c:pt idx="188">
                  <c:v>2.35</c:v>
                </c:pt>
                <c:pt idx="189">
                  <c:v>2.2999999999999998</c:v>
                </c:pt>
                <c:pt idx="190">
                  <c:v>2.34</c:v>
                </c:pt>
                <c:pt idx="191">
                  <c:v>2.4900000000000002</c:v>
                </c:pt>
                <c:pt idx="192">
                  <c:v>2.4300000000000002</c:v>
                </c:pt>
                <c:pt idx="193">
                  <c:v>2.35</c:v>
                </c:pt>
                <c:pt idx="194">
                  <c:v>2.2799999999999998</c:v>
                </c:pt>
                <c:pt idx="195">
                  <c:v>2.21</c:v>
                </c:pt>
                <c:pt idx="196">
                  <c:v>2.16</c:v>
                </c:pt>
                <c:pt idx="197">
                  <c:v>2.13</c:v>
                </c:pt>
                <c:pt idx="198">
                  <c:v>2.11</c:v>
                </c:pt>
                <c:pt idx="199">
                  <c:v>2.08</c:v>
                </c:pt>
                <c:pt idx="200">
                  <c:v>2.06</c:v>
                </c:pt>
                <c:pt idx="201">
                  <c:v>2.04</c:v>
                </c:pt>
                <c:pt idx="202">
                  <c:v>2.02</c:v>
                </c:pt>
                <c:pt idx="203">
                  <c:v>2.0099999999999998</c:v>
                </c:pt>
                <c:pt idx="204">
                  <c:v>1.97</c:v>
                </c:pt>
                <c:pt idx="205">
                  <c:v>1.93</c:v>
                </c:pt>
                <c:pt idx="206">
                  <c:v>1.91</c:v>
                </c:pt>
                <c:pt idx="207">
                  <c:v>1.88</c:v>
                </c:pt>
                <c:pt idx="208">
                  <c:v>1.85</c:v>
                </c:pt>
                <c:pt idx="209">
                  <c:v>1.83</c:v>
                </c:pt>
                <c:pt idx="210">
                  <c:v>1.82</c:v>
                </c:pt>
                <c:pt idx="211">
                  <c:v>1.81</c:v>
                </c:pt>
                <c:pt idx="212">
                  <c:v>1.8</c:v>
                </c:pt>
                <c:pt idx="213">
                  <c:v>1.78</c:v>
                </c:pt>
                <c:pt idx="214">
                  <c:v>1.77</c:v>
                </c:pt>
                <c:pt idx="215">
                  <c:v>1.75</c:v>
                </c:pt>
                <c:pt idx="216">
                  <c:v>1.74</c:v>
                </c:pt>
                <c:pt idx="217">
                  <c:v>1.73</c:v>
                </c:pt>
                <c:pt idx="218">
                  <c:v>1.9</c:v>
                </c:pt>
                <c:pt idx="219">
                  <c:v>2.0299999999999998</c:v>
                </c:pt>
                <c:pt idx="220">
                  <c:v>2.0299999999999998</c:v>
                </c:pt>
                <c:pt idx="221">
                  <c:v>1.92</c:v>
                </c:pt>
                <c:pt idx="222">
                  <c:v>1.82</c:v>
                </c:pt>
                <c:pt idx="223">
                  <c:v>1.75</c:v>
                </c:pt>
                <c:pt idx="224">
                  <c:v>1.69</c:v>
                </c:pt>
                <c:pt idx="225">
                  <c:v>1.63</c:v>
                </c:pt>
                <c:pt idx="226">
                  <c:v>1.59</c:v>
                </c:pt>
                <c:pt idx="227">
                  <c:v>1.56</c:v>
                </c:pt>
                <c:pt idx="228">
                  <c:v>1.53</c:v>
                </c:pt>
                <c:pt idx="229">
                  <c:v>1.5</c:v>
                </c:pt>
                <c:pt idx="230">
                  <c:v>1.47</c:v>
                </c:pt>
                <c:pt idx="231">
                  <c:v>1.46</c:v>
                </c:pt>
                <c:pt idx="232">
                  <c:v>1.44</c:v>
                </c:pt>
                <c:pt idx="233">
                  <c:v>1.42</c:v>
                </c:pt>
                <c:pt idx="234">
                  <c:v>1.4</c:v>
                </c:pt>
                <c:pt idx="235">
                  <c:v>1.39</c:v>
                </c:pt>
                <c:pt idx="236">
                  <c:v>1.37</c:v>
                </c:pt>
                <c:pt idx="237">
                  <c:v>1.35</c:v>
                </c:pt>
                <c:pt idx="238">
                  <c:v>1.33</c:v>
                </c:pt>
                <c:pt idx="239">
                  <c:v>1.31</c:v>
                </c:pt>
                <c:pt idx="240">
                  <c:v>1.3</c:v>
                </c:pt>
                <c:pt idx="241">
                  <c:v>1.29</c:v>
                </c:pt>
                <c:pt idx="242">
                  <c:v>1.29</c:v>
                </c:pt>
                <c:pt idx="243">
                  <c:v>1.27</c:v>
                </c:pt>
                <c:pt idx="244">
                  <c:v>1.26</c:v>
                </c:pt>
                <c:pt idx="245">
                  <c:v>1.24</c:v>
                </c:pt>
                <c:pt idx="246">
                  <c:v>1.23</c:v>
                </c:pt>
                <c:pt idx="247">
                  <c:v>1.23</c:v>
                </c:pt>
                <c:pt idx="248">
                  <c:v>1.22</c:v>
                </c:pt>
                <c:pt idx="249">
                  <c:v>1.21</c:v>
                </c:pt>
                <c:pt idx="250">
                  <c:v>1.21</c:v>
                </c:pt>
                <c:pt idx="251">
                  <c:v>1.2</c:v>
                </c:pt>
                <c:pt idx="252">
                  <c:v>1.19</c:v>
                </c:pt>
                <c:pt idx="253">
                  <c:v>1.18</c:v>
                </c:pt>
                <c:pt idx="254">
                  <c:v>1.18</c:v>
                </c:pt>
                <c:pt idx="255">
                  <c:v>1.17</c:v>
                </c:pt>
                <c:pt idx="256">
                  <c:v>1.1599999999999999</c:v>
                </c:pt>
                <c:pt idx="257">
                  <c:v>1.1599999999999999</c:v>
                </c:pt>
                <c:pt idx="258">
                  <c:v>1.1399999999999999</c:v>
                </c:pt>
                <c:pt idx="259">
                  <c:v>1.1399999999999999</c:v>
                </c:pt>
                <c:pt idx="260">
                  <c:v>1.1299999999999999</c:v>
                </c:pt>
                <c:pt idx="261">
                  <c:v>1.1299999999999999</c:v>
                </c:pt>
                <c:pt idx="262">
                  <c:v>1.1299999999999999</c:v>
                </c:pt>
                <c:pt idx="263">
                  <c:v>1.1200000000000001</c:v>
                </c:pt>
                <c:pt idx="264">
                  <c:v>1.1200000000000001</c:v>
                </c:pt>
                <c:pt idx="265">
                  <c:v>1.1100000000000001</c:v>
                </c:pt>
                <c:pt idx="266">
                  <c:v>1.1100000000000001</c:v>
                </c:pt>
                <c:pt idx="267">
                  <c:v>1.1100000000000001</c:v>
                </c:pt>
                <c:pt idx="268">
                  <c:v>1.1000000000000001</c:v>
                </c:pt>
                <c:pt idx="269">
                  <c:v>1.0900000000000001</c:v>
                </c:pt>
                <c:pt idx="270">
                  <c:v>1.0900000000000001</c:v>
                </c:pt>
                <c:pt idx="271">
                  <c:v>1.0900000000000001</c:v>
                </c:pt>
                <c:pt idx="272">
                  <c:v>1.0900000000000001</c:v>
                </c:pt>
                <c:pt idx="273">
                  <c:v>1.0900000000000001</c:v>
                </c:pt>
                <c:pt idx="274">
                  <c:v>1.07</c:v>
                </c:pt>
                <c:pt idx="275">
                  <c:v>1.08</c:v>
                </c:pt>
                <c:pt idx="276">
                  <c:v>1.07</c:v>
                </c:pt>
                <c:pt idx="277">
                  <c:v>1.07</c:v>
                </c:pt>
                <c:pt idx="278">
                  <c:v>1.07</c:v>
                </c:pt>
                <c:pt idx="279">
                  <c:v>1.06</c:v>
                </c:pt>
                <c:pt idx="280">
                  <c:v>1.06</c:v>
                </c:pt>
                <c:pt idx="281">
                  <c:v>1.06</c:v>
                </c:pt>
                <c:pt idx="282">
                  <c:v>1.05</c:v>
                </c:pt>
                <c:pt idx="283">
                  <c:v>1.04</c:v>
                </c:pt>
                <c:pt idx="284">
                  <c:v>1.04</c:v>
                </c:pt>
                <c:pt idx="285">
                  <c:v>1.04</c:v>
                </c:pt>
                <c:pt idx="286">
                  <c:v>1.03</c:v>
                </c:pt>
                <c:pt idx="287">
                  <c:v>1.03</c:v>
                </c:pt>
                <c:pt idx="288">
                  <c:v>1.02</c:v>
                </c:pt>
                <c:pt idx="289">
                  <c:v>1.02</c:v>
                </c:pt>
                <c:pt idx="290">
                  <c:v>1.01</c:v>
                </c:pt>
                <c:pt idx="291">
                  <c:v>0.98</c:v>
                </c:pt>
                <c:pt idx="292">
                  <c:v>1</c:v>
                </c:pt>
                <c:pt idx="293">
                  <c:v>1</c:v>
                </c:pt>
                <c:pt idx="294">
                  <c:v>1</c:v>
                </c:pt>
                <c:pt idx="295">
                  <c:v>1</c:v>
                </c:pt>
                <c:pt idx="296">
                  <c:v>0.92</c:v>
                </c:pt>
                <c:pt idx="297">
                  <c:v>0.78</c:v>
                </c:pt>
                <c:pt idx="298">
                  <c:v>0.83</c:v>
                </c:pt>
                <c:pt idx="299">
                  <c:v>0.93</c:v>
                </c:pt>
                <c:pt idx="300">
                  <c:v>0.96</c:v>
                </c:pt>
                <c:pt idx="301">
                  <c:v>0.97</c:v>
                </c:pt>
                <c:pt idx="302">
                  <c:v>0.96</c:v>
                </c:pt>
                <c:pt idx="303">
                  <c:v>0.96</c:v>
                </c:pt>
                <c:pt idx="304">
                  <c:v>0.96</c:v>
                </c:pt>
                <c:pt idx="305">
                  <c:v>0.96</c:v>
                </c:pt>
                <c:pt idx="306">
                  <c:v>0.96</c:v>
                </c:pt>
                <c:pt idx="307">
                  <c:v>0.96</c:v>
                </c:pt>
                <c:pt idx="308">
                  <c:v>0.96</c:v>
                </c:pt>
                <c:pt idx="309">
                  <c:v>0.96</c:v>
                </c:pt>
                <c:pt idx="310">
                  <c:v>0.95</c:v>
                </c:pt>
                <c:pt idx="311">
                  <c:v>0.95</c:v>
                </c:pt>
                <c:pt idx="312">
                  <c:v>0.95</c:v>
                </c:pt>
                <c:pt idx="313">
                  <c:v>0.95</c:v>
                </c:pt>
                <c:pt idx="314">
                  <c:v>0.94</c:v>
                </c:pt>
                <c:pt idx="315">
                  <c:v>0.94</c:v>
                </c:pt>
                <c:pt idx="316">
                  <c:v>0.93</c:v>
                </c:pt>
                <c:pt idx="317">
                  <c:v>0.93</c:v>
                </c:pt>
                <c:pt idx="318">
                  <c:v>0.93</c:v>
                </c:pt>
                <c:pt idx="319">
                  <c:v>0.93</c:v>
                </c:pt>
                <c:pt idx="320">
                  <c:v>0.92</c:v>
                </c:pt>
                <c:pt idx="321">
                  <c:v>0.92</c:v>
                </c:pt>
                <c:pt idx="322">
                  <c:v>0.92</c:v>
                </c:pt>
                <c:pt idx="323">
                  <c:v>0.91</c:v>
                </c:pt>
                <c:pt idx="324">
                  <c:v>0.91</c:v>
                </c:pt>
                <c:pt idx="325">
                  <c:v>0.92</c:v>
                </c:pt>
                <c:pt idx="326">
                  <c:v>0.92</c:v>
                </c:pt>
                <c:pt idx="327">
                  <c:v>0.92</c:v>
                </c:pt>
                <c:pt idx="328">
                  <c:v>0.91</c:v>
                </c:pt>
                <c:pt idx="329">
                  <c:v>0.9</c:v>
                </c:pt>
                <c:pt idx="330">
                  <c:v>0.89</c:v>
                </c:pt>
                <c:pt idx="331">
                  <c:v>0.89</c:v>
                </c:pt>
                <c:pt idx="332">
                  <c:v>0.88</c:v>
                </c:pt>
                <c:pt idx="333">
                  <c:v>0.87</c:v>
                </c:pt>
                <c:pt idx="334">
                  <c:v>0.87</c:v>
                </c:pt>
                <c:pt idx="335">
                  <c:v>0.86</c:v>
                </c:pt>
                <c:pt idx="336">
                  <c:v>0.86</c:v>
                </c:pt>
                <c:pt idx="337">
                  <c:v>0.86</c:v>
                </c:pt>
                <c:pt idx="338">
                  <c:v>0.85</c:v>
                </c:pt>
                <c:pt idx="339">
                  <c:v>0.85</c:v>
                </c:pt>
                <c:pt idx="340">
                  <c:v>0.84</c:v>
                </c:pt>
                <c:pt idx="341">
                  <c:v>0.83</c:v>
                </c:pt>
                <c:pt idx="342">
                  <c:v>0.83</c:v>
                </c:pt>
                <c:pt idx="343">
                  <c:v>0.82</c:v>
                </c:pt>
                <c:pt idx="344">
                  <c:v>0.82</c:v>
                </c:pt>
                <c:pt idx="345">
                  <c:v>0.81</c:v>
                </c:pt>
                <c:pt idx="346">
                  <c:v>0.8</c:v>
                </c:pt>
                <c:pt idx="347">
                  <c:v>0.8</c:v>
                </c:pt>
                <c:pt idx="348">
                  <c:v>0.79</c:v>
                </c:pt>
                <c:pt idx="349">
                  <c:v>0.78</c:v>
                </c:pt>
                <c:pt idx="350">
                  <c:v>0.78</c:v>
                </c:pt>
                <c:pt idx="351">
                  <c:v>0.77</c:v>
                </c:pt>
                <c:pt idx="352">
                  <c:v>0.76</c:v>
                </c:pt>
                <c:pt idx="353">
                  <c:v>0.76</c:v>
                </c:pt>
                <c:pt idx="354">
                  <c:v>0.75</c:v>
                </c:pt>
                <c:pt idx="355">
                  <c:v>0.74</c:v>
                </c:pt>
                <c:pt idx="356">
                  <c:v>0.74</c:v>
                </c:pt>
                <c:pt idx="357">
                  <c:v>0.73</c:v>
                </c:pt>
                <c:pt idx="358">
                  <c:v>0.72</c:v>
                </c:pt>
                <c:pt idx="359">
                  <c:v>0.72</c:v>
                </c:pt>
                <c:pt idx="360">
                  <c:v>0.71</c:v>
                </c:pt>
                <c:pt idx="361">
                  <c:v>0.7</c:v>
                </c:pt>
                <c:pt idx="362">
                  <c:v>0.7</c:v>
                </c:pt>
                <c:pt idx="363">
                  <c:v>0.69</c:v>
                </c:pt>
                <c:pt idx="364">
                  <c:v>0.68</c:v>
                </c:pt>
                <c:pt idx="365">
                  <c:v>0.68</c:v>
                </c:pt>
                <c:pt idx="366">
                  <c:v>0.67</c:v>
                </c:pt>
                <c:pt idx="367">
                  <c:v>0.66</c:v>
                </c:pt>
                <c:pt idx="368">
                  <c:v>0.66</c:v>
                </c:pt>
                <c:pt idx="369">
                  <c:v>0.65</c:v>
                </c:pt>
                <c:pt idx="370">
                  <c:v>0.64</c:v>
                </c:pt>
                <c:pt idx="371">
                  <c:v>0.64</c:v>
                </c:pt>
                <c:pt idx="372">
                  <c:v>0.63</c:v>
                </c:pt>
                <c:pt idx="373">
                  <c:v>0.63</c:v>
                </c:pt>
                <c:pt idx="374">
                  <c:v>0.62</c:v>
                </c:pt>
                <c:pt idx="375">
                  <c:v>0.61</c:v>
                </c:pt>
                <c:pt idx="376">
                  <c:v>0.61</c:v>
                </c:pt>
                <c:pt idx="377">
                  <c:v>0.6</c:v>
                </c:pt>
                <c:pt idx="378">
                  <c:v>0.6</c:v>
                </c:pt>
                <c:pt idx="379">
                  <c:v>0.59</c:v>
                </c:pt>
                <c:pt idx="380">
                  <c:v>0.59</c:v>
                </c:pt>
                <c:pt idx="381">
                  <c:v>0.57999999999999996</c:v>
                </c:pt>
                <c:pt idx="382">
                  <c:v>0.56999999999999995</c:v>
                </c:pt>
                <c:pt idx="383">
                  <c:v>0.56999999999999995</c:v>
                </c:pt>
                <c:pt idx="384">
                  <c:v>0.56000000000000005</c:v>
                </c:pt>
                <c:pt idx="385">
                  <c:v>0.56000000000000005</c:v>
                </c:pt>
                <c:pt idx="386">
                  <c:v>0.55000000000000004</c:v>
                </c:pt>
                <c:pt idx="387">
                  <c:v>0.55000000000000004</c:v>
                </c:pt>
                <c:pt idx="388">
                  <c:v>0.54</c:v>
                </c:pt>
                <c:pt idx="389">
                  <c:v>0.53</c:v>
                </c:pt>
                <c:pt idx="390">
                  <c:v>0.53</c:v>
                </c:pt>
                <c:pt idx="391">
                  <c:v>0.52</c:v>
                </c:pt>
                <c:pt idx="392">
                  <c:v>0.52</c:v>
                </c:pt>
                <c:pt idx="393">
                  <c:v>0.51</c:v>
                </c:pt>
                <c:pt idx="394">
                  <c:v>0.5</c:v>
                </c:pt>
                <c:pt idx="395">
                  <c:v>0.5</c:v>
                </c:pt>
                <c:pt idx="396">
                  <c:v>0.49</c:v>
                </c:pt>
                <c:pt idx="397">
                  <c:v>0.48</c:v>
                </c:pt>
                <c:pt idx="398">
                  <c:v>0.48</c:v>
                </c:pt>
                <c:pt idx="399">
                  <c:v>0.47</c:v>
                </c:pt>
                <c:pt idx="400">
                  <c:v>0.47</c:v>
                </c:pt>
                <c:pt idx="401">
                  <c:v>0.46</c:v>
                </c:pt>
                <c:pt idx="402">
                  <c:v>0.46</c:v>
                </c:pt>
                <c:pt idx="403">
                  <c:v>0.45</c:v>
                </c:pt>
                <c:pt idx="404">
                  <c:v>0.44</c:v>
                </c:pt>
                <c:pt idx="405">
                  <c:v>0.44</c:v>
                </c:pt>
                <c:pt idx="406">
                  <c:v>0.43</c:v>
                </c:pt>
                <c:pt idx="407">
                  <c:v>0.43</c:v>
                </c:pt>
                <c:pt idx="408">
                  <c:v>0.42</c:v>
                </c:pt>
                <c:pt idx="409">
                  <c:v>0.41</c:v>
                </c:pt>
                <c:pt idx="410">
                  <c:v>0.41</c:v>
                </c:pt>
                <c:pt idx="411">
                  <c:v>0.4</c:v>
                </c:pt>
                <c:pt idx="412">
                  <c:v>0.4</c:v>
                </c:pt>
                <c:pt idx="413">
                  <c:v>0.4</c:v>
                </c:pt>
                <c:pt idx="414">
                  <c:v>0.39</c:v>
                </c:pt>
                <c:pt idx="415">
                  <c:v>0.39</c:v>
                </c:pt>
                <c:pt idx="416">
                  <c:v>0.38</c:v>
                </c:pt>
                <c:pt idx="417">
                  <c:v>0.37</c:v>
                </c:pt>
                <c:pt idx="418">
                  <c:v>0.37</c:v>
                </c:pt>
                <c:pt idx="419">
                  <c:v>0.37</c:v>
                </c:pt>
                <c:pt idx="420">
                  <c:v>0.36</c:v>
                </c:pt>
                <c:pt idx="421">
                  <c:v>0.35</c:v>
                </c:pt>
                <c:pt idx="422">
                  <c:v>0.35</c:v>
                </c:pt>
                <c:pt idx="423">
                  <c:v>0.34</c:v>
                </c:pt>
                <c:pt idx="424">
                  <c:v>0.34</c:v>
                </c:pt>
                <c:pt idx="425">
                  <c:v>0.33</c:v>
                </c:pt>
                <c:pt idx="426">
                  <c:v>0.33</c:v>
                </c:pt>
                <c:pt idx="427">
                  <c:v>0.32</c:v>
                </c:pt>
                <c:pt idx="428">
                  <c:v>0.31</c:v>
                </c:pt>
                <c:pt idx="429">
                  <c:v>0.31</c:v>
                </c:pt>
                <c:pt idx="430">
                  <c:v>0.3</c:v>
                </c:pt>
                <c:pt idx="431">
                  <c:v>0.3</c:v>
                </c:pt>
                <c:pt idx="432">
                  <c:v>0.28999999999999998</c:v>
                </c:pt>
                <c:pt idx="433">
                  <c:v>0.28999999999999998</c:v>
                </c:pt>
                <c:pt idx="434">
                  <c:v>0.28000000000000003</c:v>
                </c:pt>
                <c:pt idx="435">
                  <c:v>0.27</c:v>
                </c:pt>
                <c:pt idx="436">
                  <c:v>0.27</c:v>
                </c:pt>
                <c:pt idx="437">
                  <c:v>0.26</c:v>
                </c:pt>
                <c:pt idx="438">
                  <c:v>0.25</c:v>
                </c:pt>
                <c:pt idx="439">
                  <c:v>0.25</c:v>
                </c:pt>
                <c:pt idx="440">
                  <c:v>0.24</c:v>
                </c:pt>
                <c:pt idx="441">
                  <c:v>0.23</c:v>
                </c:pt>
                <c:pt idx="442">
                  <c:v>0.23</c:v>
                </c:pt>
                <c:pt idx="443">
                  <c:v>0.22</c:v>
                </c:pt>
                <c:pt idx="444">
                  <c:v>0.22</c:v>
                </c:pt>
                <c:pt idx="445">
                  <c:v>0.21</c:v>
                </c:pt>
                <c:pt idx="446">
                  <c:v>0.21</c:v>
                </c:pt>
                <c:pt idx="447">
                  <c:v>0.2</c:v>
                </c:pt>
                <c:pt idx="448">
                  <c:v>0.19</c:v>
                </c:pt>
                <c:pt idx="449">
                  <c:v>0.19</c:v>
                </c:pt>
                <c:pt idx="450">
                  <c:v>0.18</c:v>
                </c:pt>
                <c:pt idx="451">
                  <c:v>0.17</c:v>
                </c:pt>
                <c:pt idx="452">
                  <c:v>0.16</c:v>
                </c:pt>
                <c:pt idx="453">
                  <c:v>0.16</c:v>
                </c:pt>
                <c:pt idx="454">
                  <c:v>0.15</c:v>
                </c:pt>
                <c:pt idx="455">
                  <c:v>0.14000000000000001</c:v>
                </c:pt>
                <c:pt idx="456">
                  <c:v>0.13</c:v>
                </c:pt>
                <c:pt idx="457">
                  <c:v>0.13</c:v>
                </c:pt>
                <c:pt idx="458">
                  <c:v>0.12</c:v>
                </c:pt>
                <c:pt idx="459">
                  <c:v>0.12</c:v>
                </c:pt>
                <c:pt idx="460">
                  <c:v>0.12</c:v>
                </c:pt>
                <c:pt idx="461">
                  <c:v>0.11</c:v>
                </c:pt>
                <c:pt idx="462">
                  <c:v>0.11</c:v>
                </c:pt>
                <c:pt idx="463">
                  <c:v>0.11</c:v>
                </c:pt>
                <c:pt idx="464">
                  <c:v>0.1</c:v>
                </c:pt>
                <c:pt idx="465">
                  <c:v>0.1</c:v>
                </c:pt>
                <c:pt idx="466">
                  <c:v>0.09</c:v>
                </c:pt>
                <c:pt idx="467">
                  <c:v>0.09</c:v>
                </c:pt>
                <c:pt idx="468">
                  <c:v>0.08</c:v>
                </c:pt>
                <c:pt idx="469">
                  <c:v>0.08</c:v>
                </c:pt>
                <c:pt idx="470">
                  <c:v>0.08</c:v>
                </c:pt>
                <c:pt idx="471">
                  <c:v>7.0000000000000007E-2</c:v>
                </c:pt>
                <c:pt idx="472">
                  <c:v>7.0000000000000007E-2</c:v>
                </c:pt>
                <c:pt idx="473">
                  <c:v>7.0000000000000007E-2</c:v>
                </c:pt>
                <c:pt idx="474">
                  <c:v>7.0000000000000007E-2</c:v>
                </c:pt>
                <c:pt idx="475">
                  <c:v>7.0000000000000007E-2</c:v>
                </c:pt>
                <c:pt idx="476">
                  <c:v>0.06</c:v>
                </c:pt>
                <c:pt idx="477">
                  <c:v>0.06</c:v>
                </c:pt>
                <c:pt idx="478">
                  <c:v>0.06</c:v>
                </c:pt>
                <c:pt idx="479">
                  <c:v>0.06</c:v>
                </c:pt>
                <c:pt idx="480">
                  <c:v>0.06</c:v>
                </c:pt>
                <c:pt idx="481">
                  <c:v>0.05</c:v>
                </c:pt>
              </c:numCache>
            </c:numRef>
          </c:val>
          <c:smooth val="0"/>
        </c:ser>
        <c:dLbls>
          <c:showLegendKey val="0"/>
          <c:showVal val="0"/>
          <c:showCatName val="0"/>
          <c:showSerName val="0"/>
          <c:showPercent val="0"/>
          <c:showBubbleSize val="0"/>
        </c:dLbls>
        <c:marker val="1"/>
        <c:smooth val="0"/>
        <c:axId val="64684800"/>
        <c:axId val="64686336"/>
      </c:lineChart>
      <c:catAx>
        <c:axId val="15125337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t-EE"/>
                  <a:t>Aeg</a:t>
                </a:r>
              </a:p>
            </c:rich>
          </c:tx>
          <c:layout>
            <c:manualLayout>
              <c:xMode val="edge"/>
              <c:yMode val="edge"/>
              <c:x val="0.85659054435418658"/>
              <c:y val="0.83151841843214869"/>
            </c:manualLayout>
          </c:layout>
          <c:overlay val="0"/>
          <c:spPr>
            <a:noFill/>
            <a:ln w="25400">
              <a:noFill/>
            </a:ln>
          </c:spPr>
        </c:title>
        <c:numFmt formatCode="h:mm"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151255296"/>
        <c:crossesAt val="0"/>
        <c:auto val="0"/>
        <c:lblAlgn val="ctr"/>
        <c:lblOffset val="100"/>
        <c:tickLblSkip val="40"/>
        <c:tickMarkSkip val="20"/>
        <c:noMultiLvlLbl val="0"/>
      </c:catAx>
      <c:valAx>
        <c:axId val="151255296"/>
        <c:scaling>
          <c:orientation val="minMax"/>
        </c:scaling>
        <c:delete val="0"/>
        <c:axPos val="l"/>
        <c:title>
          <c:tx>
            <c:rich>
              <a:bodyPr rot="0" vert="horz"/>
              <a:lstStyle/>
              <a:p>
                <a:pPr>
                  <a:defRPr sz="1000" b="1" i="0" u="none" strike="noStrike" baseline="0">
                    <a:solidFill>
                      <a:srgbClr val="000000"/>
                    </a:solidFill>
                    <a:latin typeface="Arial"/>
                    <a:ea typeface="Arial"/>
                    <a:cs typeface="Arial"/>
                  </a:defRPr>
                </a:pPr>
                <a:r>
                  <a:rPr lang="et-EE"/>
                  <a:t>CO, ppm</a:t>
                </a:r>
              </a:p>
            </c:rich>
          </c:tx>
          <c:layout>
            <c:manualLayout>
              <c:xMode val="edge"/>
              <c:yMode val="edge"/>
              <c:x val="1.1375354227903138E-2"/>
              <c:y val="6.2315383697296063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151253376"/>
        <c:crossesAt val="1"/>
        <c:crossBetween val="between"/>
      </c:valAx>
      <c:catAx>
        <c:axId val="64684800"/>
        <c:scaling>
          <c:orientation val="minMax"/>
        </c:scaling>
        <c:delete val="1"/>
        <c:axPos val="b"/>
        <c:majorTickMark val="out"/>
        <c:minorTickMark val="none"/>
        <c:tickLblPos val="nextTo"/>
        <c:crossAx val="64686336"/>
        <c:crosses val="autoZero"/>
        <c:auto val="0"/>
        <c:lblAlgn val="ctr"/>
        <c:lblOffset val="100"/>
        <c:noMultiLvlLbl val="0"/>
      </c:catAx>
      <c:valAx>
        <c:axId val="64686336"/>
        <c:scaling>
          <c:orientation val="minMax"/>
        </c:scaling>
        <c:delete val="0"/>
        <c:axPos val="r"/>
        <c:title>
          <c:tx>
            <c:rich>
              <a:bodyPr rot="0" vert="horz"/>
              <a:lstStyle/>
              <a:p>
                <a:pPr>
                  <a:defRPr sz="1000" b="1" i="0" u="none" strike="noStrike" baseline="0">
                    <a:solidFill>
                      <a:srgbClr val="000000"/>
                    </a:solidFill>
                    <a:latin typeface="Arial"/>
                    <a:ea typeface="Arial"/>
                    <a:cs typeface="Arial"/>
                  </a:defRPr>
                </a:pPr>
                <a:r>
                  <a:rPr lang="et-EE"/>
                  <a:t>CO</a:t>
                </a:r>
                <a:r>
                  <a:rPr lang="et-EE" baseline="-25000"/>
                  <a:t>2</a:t>
                </a:r>
                <a:r>
                  <a:rPr lang="et-EE"/>
                  <a:t>, %</a:t>
                </a:r>
              </a:p>
            </c:rich>
          </c:tx>
          <c:layout>
            <c:manualLayout>
              <c:xMode val="edge"/>
              <c:yMode val="edge"/>
              <c:x val="0.87073251865891621"/>
              <c:y val="7.1357418587127491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64684800"/>
        <c:crosses val="max"/>
        <c:crossBetween val="between"/>
      </c:valAx>
      <c:spPr>
        <a:noFill/>
        <a:ln w="25400">
          <a:noFill/>
        </a:ln>
      </c:spPr>
    </c:plotArea>
    <c:legend>
      <c:legendPos val="r"/>
      <c:layout>
        <c:manualLayout>
          <c:xMode val="edge"/>
          <c:yMode val="edge"/>
          <c:x val="0.72285660498380289"/>
          <c:y val="0.16350889881307593"/>
          <c:w val="0.16132368148914167"/>
          <c:h val="7.2881355932203393E-2"/>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et-EE"/>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t-E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0.38394</cdr:x>
      <cdr:y>0.20939</cdr:y>
    </cdr:from>
    <cdr:to>
      <cdr:x>0.68977</cdr:x>
      <cdr:y>0.51986</cdr:y>
    </cdr:to>
    <cdr:sp macro="" textlink="">
      <cdr:nvSpPr>
        <cdr:cNvPr id="2" name="TextBox 1"/>
        <cdr:cNvSpPr txBox="1"/>
      </cdr:nvSpPr>
      <cdr:spPr>
        <a:xfrm xmlns:a="http://schemas.openxmlformats.org/drawingml/2006/main">
          <a:off x="3536410" y="1175426"/>
          <a:ext cx="2816968" cy="17428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t-EE" sz="1100"/>
        </a:p>
      </cdr:txBody>
    </cdr:sp>
  </cdr:relSizeAnchor>
</c:userShape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C740B-A0D6-46B4-93C1-A26929211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8</Pages>
  <Words>1828</Words>
  <Characters>14386</Characters>
  <Application>Microsoft Office Word</Application>
  <DocSecurity>0</DocSecurity>
  <Lines>211</Lines>
  <Paragraphs>42</Paragraphs>
  <ScaleCrop>false</ScaleCrop>
  <HeadingPairs>
    <vt:vector size="2" baseType="variant">
      <vt:variant>
        <vt:lpstr>Tiitel</vt:lpstr>
      </vt:variant>
      <vt:variant>
        <vt:i4>1</vt:i4>
      </vt:variant>
    </vt:vector>
  </HeadingPairs>
  <TitlesOfParts>
    <vt:vector size="1" baseType="lpstr">
      <vt:lpstr/>
    </vt:vector>
  </TitlesOfParts>
  <Company>Hewlett-Packard Company</Company>
  <LinksUpToDate>false</LinksUpToDate>
  <CharactersWithSpaces>16172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guest63</dc:creator>
  <cp:lastModifiedBy>guest63</cp:lastModifiedBy>
  <cp:revision>16</cp:revision>
  <dcterms:created xsi:type="dcterms:W3CDTF">2012-12-31T18:51:00Z</dcterms:created>
  <dcterms:modified xsi:type="dcterms:W3CDTF">2013-01-01T13:03:00Z</dcterms:modified>
</cp:coreProperties>
</file>